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55CE" w14:textId="77777777" w:rsidR="001B27AD" w:rsidRDefault="001B27AD">
      <w:pPr>
        <w:pStyle w:val="20"/>
        <w:spacing w:line="360" w:lineRule="auto"/>
        <w:jc w:val="left"/>
        <w:rPr>
          <w:b/>
          <w:sz w:val="22"/>
        </w:rPr>
      </w:pPr>
      <w:bookmarkStart w:id="0" w:name="_Toc72496363"/>
    </w:p>
    <w:p w14:paraId="35659914" w14:textId="77777777" w:rsidR="001B27AD" w:rsidRDefault="001B27AD">
      <w:pPr>
        <w:pStyle w:val="20"/>
        <w:spacing w:line="360" w:lineRule="auto"/>
        <w:jc w:val="left"/>
        <w:rPr>
          <w:b/>
          <w:sz w:val="22"/>
        </w:rPr>
      </w:pPr>
    </w:p>
    <w:p w14:paraId="15AE548F" w14:textId="77777777" w:rsidR="0027168B" w:rsidRDefault="0027168B">
      <w:pPr>
        <w:pStyle w:val="20"/>
        <w:spacing w:line="360" w:lineRule="auto"/>
        <w:jc w:val="left"/>
        <w:rPr>
          <w:b/>
          <w:sz w:val="22"/>
        </w:rPr>
      </w:pPr>
      <w:r>
        <w:rPr>
          <w:b/>
          <w:sz w:val="22"/>
        </w:rPr>
        <w:t>Возможные неисправности и способы их устранения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5"/>
        <w:gridCol w:w="2216"/>
        <w:gridCol w:w="3237"/>
      </w:tblGrid>
      <w:tr w:rsidR="0027168B" w14:paraId="49D978C6" w14:textId="77777777" w:rsidTr="004041A9">
        <w:trPr>
          <w:trHeight w:val="700"/>
        </w:trPr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14:paraId="5BEE9F94" w14:textId="77777777" w:rsidR="0027168B" w:rsidRDefault="0027168B">
            <w:pPr>
              <w:pStyle w:val="20"/>
              <w:jc w:val="center"/>
            </w:pPr>
            <w:r>
              <w:t>Вид неисправности,</w:t>
            </w:r>
          </w:p>
          <w:p w14:paraId="6C6CE25B" w14:textId="77777777" w:rsidR="0027168B" w:rsidRDefault="0027168B">
            <w:pPr>
              <w:pStyle w:val="20"/>
              <w:jc w:val="center"/>
            </w:pPr>
            <w:r>
              <w:t>её признаки и внешние проявления</w:t>
            </w:r>
          </w:p>
        </w:tc>
        <w:tc>
          <w:tcPr>
            <w:tcW w:w="2216" w:type="dxa"/>
            <w:vAlign w:val="center"/>
          </w:tcPr>
          <w:p w14:paraId="2834A4FC" w14:textId="77777777" w:rsidR="0027168B" w:rsidRDefault="00C84BD7" w:rsidP="00C1755B">
            <w:pPr>
              <w:pStyle w:val="20"/>
            </w:pPr>
            <w:r>
              <w:t xml:space="preserve">    </w:t>
            </w:r>
            <w:r w:rsidR="0027168B">
              <w:t>Вероятная причина</w:t>
            </w:r>
          </w:p>
        </w:tc>
        <w:tc>
          <w:tcPr>
            <w:tcW w:w="3237" w:type="dxa"/>
            <w:vAlign w:val="center"/>
          </w:tcPr>
          <w:p w14:paraId="06AA2EFE" w14:textId="77777777" w:rsidR="0027168B" w:rsidRDefault="00AF6896" w:rsidP="00AF6896">
            <w:pPr>
              <w:pStyle w:val="20"/>
            </w:pPr>
            <w:r>
              <w:t xml:space="preserve">           </w:t>
            </w:r>
            <w:r w:rsidRPr="00AF6896">
              <w:t>Способ устранения</w:t>
            </w:r>
          </w:p>
        </w:tc>
      </w:tr>
      <w:tr w:rsidR="004041A9" w14:paraId="2CB204A7" w14:textId="77777777" w:rsidTr="004041A9">
        <w:trPr>
          <w:cantSplit/>
          <w:trHeight w:val="22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B2E1B" w14:textId="77777777" w:rsidR="004041A9" w:rsidRDefault="004041A9">
            <w:pPr>
              <w:pStyle w:val="20"/>
            </w:pPr>
          </w:p>
        </w:tc>
        <w:tc>
          <w:tcPr>
            <w:tcW w:w="2216" w:type="dxa"/>
            <w:tcBorders>
              <w:left w:val="single" w:sz="4" w:space="0" w:color="auto"/>
            </w:tcBorders>
          </w:tcPr>
          <w:p w14:paraId="5D24840B" w14:textId="77777777" w:rsidR="004041A9" w:rsidRDefault="004041A9">
            <w:pPr>
              <w:pStyle w:val="20"/>
            </w:pPr>
            <w:r>
              <w:t xml:space="preserve">  </w:t>
            </w:r>
            <w:r w:rsidR="00AF6896">
              <w:t xml:space="preserve"> </w:t>
            </w:r>
            <w:r w:rsidR="00C84BD7">
              <w:t xml:space="preserve">    </w:t>
            </w:r>
            <w:r w:rsidR="00AF6896">
              <w:t xml:space="preserve"> </w:t>
            </w:r>
            <w:r>
              <w:t>Разряжена АБ</w:t>
            </w:r>
          </w:p>
        </w:tc>
        <w:tc>
          <w:tcPr>
            <w:tcW w:w="3237" w:type="dxa"/>
          </w:tcPr>
          <w:p w14:paraId="5CEA89B6" w14:textId="77777777" w:rsidR="004041A9" w:rsidRDefault="004041A9">
            <w:pPr>
              <w:pStyle w:val="20"/>
            </w:pPr>
            <w:r>
              <w:t xml:space="preserve"> </w:t>
            </w:r>
            <w:r w:rsidR="00AF6896">
              <w:t xml:space="preserve">  </w:t>
            </w:r>
            <w:r w:rsidR="00C84BD7">
              <w:t xml:space="preserve">         </w:t>
            </w:r>
            <w:r w:rsidR="00AF6896">
              <w:t xml:space="preserve">   </w:t>
            </w:r>
            <w:r>
              <w:t>Зарядить  АБ</w:t>
            </w:r>
          </w:p>
        </w:tc>
      </w:tr>
      <w:tr w:rsidR="0027168B" w14:paraId="28964AFA" w14:textId="77777777" w:rsidTr="004041A9">
        <w:trPr>
          <w:cantSplit/>
          <w:trHeight w:val="225"/>
        </w:trPr>
        <w:tc>
          <w:tcPr>
            <w:tcW w:w="2215" w:type="dxa"/>
            <w:tcBorders>
              <w:top w:val="nil"/>
            </w:tcBorders>
          </w:tcPr>
          <w:p w14:paraId="446945F9" w14:textId="77777777" w:rsidR="004041A9" w:rsidRDefault="004041A9">
            <w:pPr>
              <w:pStyle w:val="20"/>
            </w:pPr>
          </w:p>
          <w:p w14:paraId="15AE29FE" w14:textId="77777777" w:rsidR="0027168B" w:rsidRDefault="004041A9">
            <w:pPr>
              <w:pStyle w:val="20"/>
            </w:pPr>
            <w:r>
              <w:t xml:space="preserve">    </w:t>
            </w:r>
            <w:r w:rsidR="00DC45E2">
              <w:t>Фара не горит</w:t>
            </w:r>
          </w:p>
        </w:tc>
        <w:tc>
          <w:tcPr>
            <w:tcW w:w="2216" w:type="dxa"/>
          </w:tcPr>
          <w:p w14:paraId="558DA228" w14:textId="77777777" w:rsidR="004041A9" w:rsidRDefault="004041A9">
            <w:pPr>
              <w:pStyle w:val="20"/>
            </w:pPr>
          </w:p>
          <w:p w14:paraId="3592AACE" w14:textId="77777777" w:rsidR="0027168B" w:rsidRDefault="00EB0F1A">
            <w:pPr>
              <w:pStyle w:val="20"/>
            </w:pPr>
            <w:r>
              <w:t xml:space="preserve"> </w:t>
            </w:r>
            <w:r w:rsidR="00C1755B">
              <w:t>Сработала электронная схема защиты</w:t>
            </w:r>
          </w:p>
        </w:tc>
        <w:tc>
          <w:tcPr>
            <w:tcW w:w="3237" w:type="dxa"/>
          </w:tcPr>
          <w:p w14:paraId="56AF653F" w14:textId="77777777" w:rsidR="004041A9" w:rsidRDefault="004041A9">
            <w:pPr>
              <w:pStyle w:val="20"/>
            </w:pPr>
          </w:p>
          <w:p w14:paraId="21CBF582" w14:textId="77777777" w:rsidR="0027168B" w:rsidRDefault="00C1755B">
            <w:pPr>
              <w:pStyle w:val="20"/>
            </w:pPr>
            <w:r>
              <w:t>Снять ручку, открыть крышку батарейного отсека, и нажать кнопку «сброс»</w:t>
            </w:r>
          </w:p>
        </w:tc>
      </w:tr>
      <w:tr w:rsidR="0027168B" w14:paraId="4D2D7097" w14:textId="77777777" w:rsidTr="00EB0F1A">
        <w:trPr>
          <w:cantSplit/>
          <w:trHeight w:val="700"/>
        </w:trPr>
        <w:tc>
          <w:tcPr>
            <w:tcW w:w="2215" w:type="dxa"/>
            <w:vMerge w:val="restart"/>
          </w:tcPr>
          <w:p w14:paraId="28C72EFD" w14:textId="77777777" w:rsidR="0027168B" w:rsidRDefault="0027168B">
            <w:pPr>
              <w:pStyle w:val="20"/>
            </w:pPr>
            <w:r>
              <w:t>Батарея не принимает заряд (индикатор зарядной станции не показывает заряд)</w:t>
            </w:r>
          </w:p>
          <w:p w14:paraId="7C627566" w14:textId="77777777" w:rsidR="0027168B" w:rsidRDefault="0027168B">
            <w:pPr>
              <w:pStyle w:val="20"/>
            </w:pPr>
          </w:p>
        </w:tc>
        <w:tc>
          <w:tcPr>
            <w:tcW w:w="2216" w:type="dxa"/>
          </w:tcPr>
          <w:p w14:paraId="683ED3EC" w14:textId="77777777" w:rsidR="0027168B" w:rsidRDefault="0027168B">
            <w:pPr>
              <w:pStyle w:val="20"/>
            </w:pPr>
            <w:r>
              <w:t>Сработал самовосстанавливающийся предохранитель</w:t>
            </w:r>
          </w:p>
        </w:tc>
        <w:tc>
          <w:tcPr>
            <w:tcW w:w="3237" w:type="dxa"/>
          </w:tcPr>
          <w:p w14:paraId="4D54E6F7" w14:textId="77777777" w:rsidR="0027168B" w:rsidRDefault="0027168B">
            <w:pPr>
              <w:pStyle w:val="20"/>
            </w:pPr>
            <w:r>
              <w:t xml:space="preserve">Отключить от </w:t>
            </w:r>
            <w:r w:rsidR="00515A94">
              <w:t>А</w:t>
            </w:r>
            <w:r>
              <w:t xml:space="preserve">ЗУ на 2-3 мин. Повторно включить </w:t>
            </w:r>
            <w:r w:rsidR="00515A94">
              <w:t>А</w:t>
            </w:r>
            <w:r>
              <w:t>ЗУ.</w:t>
            </w:r>
          </w:p>
        </w:tc>
      </w:tr>
      <w:tr w:rsidR="0027168B" w14:paraId="10093CB2" w14:textId="77777777" w:rsidTr="00EB0F1A">
        <w:trPr>
          <w:cantSplit/>
          <w:trHeight w:val="146"/>
        </w:trPr>
        <w:tc>
          <w:tcPr>
            <w:tcW w:w="2215" w:type="dxa"/>
            <w:vMerge/>
          </w:tcPr>
          <w:p w14:paraId="6345290B" w14:textId="77777777" w:rsidR="0027168B" w:rsidRDefault="0027168B">
            <w:pPr>
              <w:pStyle w:val="20"/>
            </w:pPr>
          </w:p>
        </w:tc>
        <w:tc>
          <w:tcPr>
            <w:tcW w:w="2216" w:type="dxa"/>
          </w:tcPr>
          <w:p w14:paraId="6F44832E" w14:textId="77777777" w:rsidR="0027168B" w:rsidRDefault="0027168B">
            <w:pPr>
              <w:pStyle w:val="20"/>
            </w:pPr>
            <w:r>
              <w:t>Нарушены электрические контакты в цепи питания</w:t>
            </w:r>
          </w:p>
        </w:tc>
        <w:tc>
          <w:tcPr>
            <w:tcW w:w="3237" w:type="dxa"/>
          </w:tcPr>
          <w:p w14:paraId="3269630A" w14:textId="77777777" w:rsidR="0027168B" w:rsidRDefault="0027168B">
            <w:pPr>
              <w:pStyle w:val="20"/>
            </w:pPr>
            <w:r>
              <w:t xml:space="preserve">Устранить неисправности в цепи </w:t>
            </w:r>
            <w:r w:rsidR="00515A94">
              <w:t>А</w:t>
            </w:r>
            <w:r>
              <w:t>ЗУ</w:t>
            </w:r>
          </w:p>
        </w:tc>
      </w:tr>
      <w:tr w:rsidR="00EB0F1A" w14:paraId="45119711" w14:textId="77777777" w:rsidTr="00EB0F1A">
        <w:trPr>
          <w:cantSplit/>
          <w:trHeight w:val="146"/>
        </w:trPr>
        <w:tc>
          <w:tcPr>
            <w:tcW w:w="2215" w:type="dxa"/>
            <w:vMerge/>
          </w:tcPr>
          <w:p w14:paraId="4D6A25C5" w14:textId="77777777" w:rsidR="00EB0F1A" w:rsidRDefault="00EB0F1A">
            <w:pPr>
              <w:pStyle w:val="20"/>
            </w:pPr>
          </w:p>
        </w:tc>
        <w:tc>
          <w:tcPr>
            <w:tcW w:w="2216" w:type="dxa"/>
          </w:tcPr>
          <w:p w14:paraId="7C37DDBD" w14:textId="77777777" w:rsidR="00EB0F1A" w:rsidRDefault="00EB0F1A">
            <w:pPr>
              <w:pStyle w:val="20"/>
            </w:pPr>
            <w:r w:rsidRPr="00EB0F1A">
              <w:t>Нарушены контактные соединения АЗУ</w:t>
            </w:r>
          </w:p>
        </w:tc>
        <w:tc>
          <w:tcPr>
            <w:tcW w:w="3237" w:type="dxa"/>
          </w:tcPr>
          <w:p w14:paraId="0642A070" w14:textId="77777777" w:rsidR="00EB0F1A" w:rsidRDefault="00EB0F1A">
            <w:pPr>
              <w:pStyle w:val="20"/>
            </w:pPr>
            <w:r>
              <w:t>Проверить надёжность контактных соединений АЗУ</w:t>
            </w:r>
          </w:p>
        </w:tc>
      </w:tr>
    </w:tbl>
    <w:p w14:paraId="4EDD51B9" w14:textId="77777777" w:rsidR="0027168B" w:rsidRDefault="0027168B">
      <w:pPr>
        <w:pStyle w:val="20"/>
        <w:rPr>
          <w:b/>
        </w:rPr>
      </w:pPr>
    </w:p>
    <w:p w14:paraId="1B950B4A" w14:textId="77777777" w:rsidR="0027168B" w:rsidRDefault="0027168B">
      <w:pPr>
        <w:pStyle w:val="20"/>
        <w:spacing w:line="360" w:lineRule="auto"/>
        <w:rPr>
          <w:b/>
          <w:sz w:val="22"/>
        </w:rPr>
      </w:pPr>
      <w:r>
        <w:rPr>
          <w:b/>
          <w:sz w:val="22"/>
        </w:rPr>
        <w:t>Гарантии изготовителя</w:t>
      </w:r>
      <w:bookmarkEnd w:id="0"/>
    </w:p>
    <w:p w14:paraId="3FDECAA2" w14:textId="77777777" w:rsidR="0027168B" w:rsidRDefault="0027168B">
      <w:pPr>
        <w:pStyle w:val="20"/>
      </w:pPr>
      <w:r>
        <w:t>Завод –  изготовитель гарантирует соответствие светильников своим параметрам при соблюдении потребителем усло</w:t>
      </w:r>
      <w:r w:rsidR="000C3BFF">
        <w:t>вий транспортирования, хранения и</w:t>
      </w:r>
      <w:r>
        <w:t xml:space="preserve"> эксплуатации, установленных техническими условиями.</w:t>
      </w:r>
    </w:p>
    <w:p w14:paraId="61107DE5" w14:textId="77777777" w:rsidR="0027168B" w:rsidRDefault="0027168B">
      <w:pPr>
        <w:pStyle w:val="20"/>
      </w:pPr>
      <w:r>
        <w:t>Гаран</w:t>
      </w:r>
      <w:r w:rsidR="00384652">
        <w:t>тийный срок устанавливается – 24 месяца</w:t>
      </w:r>
      <w:r>
        <w:t xml:space="preserve"> со дня отгрузки потребителю.</w:t>
      </w:r>
    </w:p>
    <w:p w14:paraId="50BA9A40" w14:textId="77777777" w:rsidR="0027168B" w:rsidRDefault="0027168B">
      <w:pPr>
        <w:pStyle w:val="20"/>
      </w:pPr>
      <w:r>
        <w:t xml:space="preserve">Гарантийный срок аккумуляторной батареи – по </w:t>
      </w:r>
      <w:proofErr w:type="gramStart"/>
      <w:r>
        <w:t xml:space="preserve">соответствующей </w:t>
      </w:r>
      <w:r w:rsidR="00AD0F79" w:rsidRPr="00AD0F79">
        <w:t xml:space="preserve"> </w:t>
      </w:r>
      <w:r>
        <w:t>НТД</w:t>
      </w:r>
      <w:proofErr w:type="gramEnd"/>
      <w:r>
        <w:t xml:space="preserve">. </w:t>
      </w:r>
      <w:r w:rsidR="00AD0F79" w:rsidRPr="00AD0F79">
        <w:t xml:space="preserve"> </w:t>
      </w:r>
      <w:r>
        <w:t>Гарантийная</w:t>
      </w:r>
      <w:r w:rsidR="00384652">
        <w:t xml:space="preserve"> наработка батареи – не менее 60</w:t>
      </w:r>
      <w:r>
        <w:t>0 циклов со дня ввода в эксплуатацию.</w:t>
      </w:r>
    </w:p>
    <w:p w14:paraId="21BC5DD9" w14:textId="77777777" w:rsidR="0027168B" w:rsidRDefault="0027168B">
      <w:pPr>
        <w:tabs>
          <w:tab w:val="left" w:pos="4536"/>
        </w:tabs>
      </w:pPr>
      <w:r>
        <w:t xml:space="preserve">Претензии к качеству светильника принимаются заводом – изготовителем только при наличии гарантийного талона </w:t>
      </w:r>
      <w:r w:rsidR="000C3BFF">
        <w:t>(</w:t>
      </w:r>
      <w:proofErr w:type="gramStart"/>
      <w:r w:rsidR="000C3BFF">
        <w:t xml:space="preserve">паспорта)  </w:t>
      </w:r>
      <w:r>
        <w:t>с</w:t>
      </w:r>
      <w:proofErr w:type="gramEnd"/>
      <w:r>
        <w:t xml:space="preserve"> отметкой ОТК и датой изготовления.</w:t>
      </w:r>
    </w:p>
    <w:p w14:paraId="52690414" w14:textId="77777777" w:rsidR="0027168B" w:rsidRDefault="0027168B">
      <w:pPr>
        <w:pStyle w:val="2"/>
        <w:jc w:val="left"/>
      </w:pPr>
    </w:p>
    <w:p w14:paraId="21CE6097" w14:textId="77777777" w:rsidR="0027168B" w:rsidRDefault="0027168B">
      <w:pPr>
        <w:pStyle w:val="2"/>
        <w:spacing w:line="360" w:lineRule="auto"/>
        <w:jc w:val="left"/>
        <w:rPr>
          <w:sz w:val="22"/>
        </w:rPr>
      </w:pPr>
      <w:r>
        <w:rPr>
          <w:sz w:val="22"/>
        </w:rPr>
        <w:t>Комплектность поставки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18"/>
      </w:tblGrid>
      <w:tr w:rsidR="0027168B" w14:paraId="563449D9" w14:textId="77777777">
        <w:tc>
          <w:tcPr>
            <w:tcW w:w="3572" w:type="dxa"/>
            <w:vAlign w:val="center"/>
          </w:tcPr>
          <w:p w14:paraId="055C34DC" w14:textId="77777777" w:rsidR="0027168B" w:rsidRDefault="0027168B">
            <w:pPr>
              <w:ind w:firstLine="284"/>
            </w:pPr>
            <w:r>
              <w:t>Светильник………………..………….</w:t>
            </w:r>
          </w:p>
        </w:tc>
        <w:tc>
          <w:tcPr>
            <w:tcW w:w="1418" w:type="dxa"/>
            <w:vAlign w:val="center"/>
          </w:tcPr>
          <w:p w14:paraId="3D6491A5" w14:textId="77777777" w:rsidR="0027168B" w:rsidRDefault="0027168B">
            <w:r>
              <w:t>1 шт.</w:t>
            </w:r>
          </w:p>
        </w:tc>
      </w:tr>
      <w:tr w:rsidR="0027168B" w14:paraId="2BB8A80B" w14:textId="77777777">
        <w:tc>
          <w:tcPr>
            <w:tcW w:w="3572" w:type="dxa"/>
            <w:vAlign w:val="center"/>
          </w:tcPr>
          <w:p w14:paraId="2F01DAAE" w14:textId="77777777" w:rsidR="0027168B" w:rsidRDefault="0027168B">
            <w:pPr>
              <w:ind w:firstLine="284"/>
            </w:pPr>
            <w:r>
              <w:t>Паспорт…………………..…………...</w:t>
            </w:r>
          </w:p>
        </w:tc>
        <w:tc>
          <w:tcPr>
            <w:tcW w:w="1418" w:type="dxa"/>
            <w:vAlign w:val="center"/>
          </w:tcPr>
          <w:p w14:paraId="752F1EAC" w14:textId="77777777" w:rsidR="0027168B" w:rsidRDefault="0027168B">
            <w:r>
              <w:t>1 шт.</w:t>
            </w:r>
          </w:p>
        </w:tc>
      </w:tr>
      <w:tr w:rsidR="0027168B" w:rsidRPr="0001345F" w14:paraId="2E8D185C" w14:textId="77777777">
        <w:tc>
          <w:tcPr>
            <w:tcW w:w="3572" w:type="dxa"/>
            <w:vAlign w:val="center"/>
          </w:tcPr>
          <w:p w14:paraId="661375B3" w14:textId="77777777" w:rsidR="0027168B" w:rsidRDefault="0027168B" w:rsidP="00807D14"/>
        </w:tc>
        <w:tc>
          <w:tcPr>
            <w:tcW w:w="1418" w:type="dxa"/>
            <w:vAlign w:val="center"/>
          </w:tcPr>
          <w:p w14:paraId="13974DB7" w14:textId="77777777" w:rsidR="0027168B" w:rsidRDefault="0027168B"/>
        </w:tc>
      </w:tr>
    </w:tbl>
    <w:p w14:paraId="75EC41B5" w14:textId="77777777" w:rsidR="0027168B" w:rsidRDefault="0027168B">
      <w:pPr>
        <w:pStyle w:val="20"/>
        <w:spacing w:line="360" w:lineRule="auto"/>
        <w:rPr>
          <w:b/>
          <w:sz w:val="22"/>
        </w:rPr>
      </w:pPr>
      <w:bookmarkStart w:id="1" w:name="_Toc72496364"/>
      <w:r>
        <w:rPr>
          <w:b/>
          <w:sz w:val="22"/>
        </w:rPr>
        <w:t>Свидетельство о приёмке</w:t>
      </w:r>
      <w:bookmarkEnd w:id="1"/>
    </w:p>
    <w:p w14:paraId="03A1B71E" w14:textId="77777777" w:rsidR="0027168B" w:rsidRDefault="0027168B">
      <w:pPr>
        <w:pStyle w:val="20"/>
      </w:pPr>
      <w:r>
        <w:t>Светильник СГИ</w:t>
      </w:r>
    </w:p>
    <w:p w14:paraId="6DFA9ED6" w14:textId="77777777" w:rsidR="0027168B" w:rsidRDefault="0027168B">
      <w:pPr>
        <w:pStyle w:val="20"/>
      </w:pPr>
      <w:r>
        <w:t xml:space="preserve">зав. № _______ соответствует техническим </w:t>
      </w:r>
    </w:p>
    <w:p w14:paraId="42AC66A3" w14:textId="77777777" w:rsidR="0027168B" w:rsidRDefault="0027168B">
      <w:pPr>
        <w:pStyle w:val="20"/>
      </w:pPr>
      <w:r>
        <w:t>условиям и признан годным к эксплуатации.</w:t>
      </w:r>
      <w:r w:rsidR="00384652">
        <w:t xml:space="preserve"> </w:t>
      </w:r>
    </w:p>
    <w:p w14:paraId="6AEA4E75" w14:textId="77777777" w:rsidR="00384652" w:rsidRDefault="00384652">
      <w:pPr>
        <w:pStyle w:val="20"/>
      </w:pPr>
    </w:p>
    <w:p w14:paraId="39D0D724" w14:textId="4966EBCB" w:rsidR="0027168B" w:rsidRDefault="0027168B">
      <w:pPr>
        <w:pStyle w:val="20"/>
      </w:pPr>
      <w:r>
        <w:t xml:space="preserve">Дата </w:t>
      </w:r>
      <w:proofErr w:type="gramStart"/>
      <w:r w:rsidR="00E744DC">
        <w:t>выпуска  “</w:t>
      </w:r>
      <w:proofErr w:type="gramEnd"/>
      <w:r w:rsidR="00E744DC">
        <w:t>____” _____________20</w:t>
      </w:r>
      <w:r w:rsidR="008E1995">
        <w:t>2</w:t>
      </w:r>
      <w:r w:rsidR="00FC1A08">
        <w:t>1</w:t>
      </w:r>
      <w:r>
        <w:t xml:space="preserve">  г.</w:t>
      </w:r>
    </w:p>
    <w:p w14:paraId="1BDA44A4" w14:textId="77777777" w:rsidR="0027168B" w:rsidRDefault="0027168B">
      <w:pPr>
        <w:pStyle w:val="20"/>
      </w:pPr>
    </w:p>
    <w:p w14:paraId="1F8802C6" w14:textId="77777777" w:rsidR="0027168B" w:rsidRDefault="0027168B">
      <w:pPr>
        <w:pStyle w:val="20"/>
      </w:pPr>
    </w:p>
    <w:p w14:paraId="3FDF2C70" w14:textId="59107888" w:rsidR="0027168B" w:rsidRDefault="0027168B">
      <w:pPr>
        <w:pStyle w:val="20"/>
      </w:pPr>
      <w:r>
        <w:t>Представитель ОТК ____________________ “____” ______</w:t>
      </w:r>
      <w:r w:rsidR="00E744DC">
        <w:t>_______</w:t>
      </w:r>
      <w:proofErr w:type="gramStart"/>
      <w:r w:rsidR="00E744DC">
        <w:t>20</w:t>
      </w:r>
      <w:r w:rsidR="008E1995">
        <w:t>2</w:t>
      </w:r>
      <w:r w:rsidR="00FC1A08">
        <w:t>1</w:t>
      </w:r>
      <w:r>
        <w:t xml:space="preserve">  г.</w:t>
      </w:r>
      <w:proofErr w:type="gramEnd"/>
    </w:p>
    <w:p w14:paraId="6FB89B9A" w14:textId="77777777" w:rsidR="0027168B" w:rsidRDefault="0027168B">
      <w:pPr>
        <w:pStyle w:val="20"/>
      </w:pPr>
    </w:p>
    <w:tbl>
      <w:tblPr>
        <w:tblpPr w:leftFromText="180" w:rightFromText="180" w:vertAnchor="page" w:horzAnchor="margin" w:tblpXSpec="right" w:tblpY="520"/>
        <w:tblW w:w="7938" w:type="dxa"/>
        <w:tblLayout w:type="fixed"/>
        <w:tblLook w:val="0000" w:firstRow="0" w:lastRow="0" w:firstColumn="0" w:lastColumn="0" w:noHBand="0" w:noVBand="0"/>
      </w:tblPr>
      <w:tblGrid>
        <w:gridCol w:w="4088"/>
        <w:gridCol w:w="3850"/>
      </w:tblGrid>
      <w:tr w:rsidR="00A062D5" w14:paraId="3F06CC1B" w14:textId="77777777" w:rsidTr="00A062D5">
        <w:trPr>
          <w:trHeight w:val="2169"/>
        </w:trPr>
        <w:tc>
          <w:tcPr>
            <w:tcW w:w="4088" w:type="dxa"/>
          </w:tcPr>
          <w:p w14:paraId="183657C3" w14:textId="77777777" w:rsidR="00A062D5" w:rsidRPr="00E744DC" w:rsidRDefault="009F419A" w:rsidP="00A062D5">
            <w:pPr>
              <w:pStyle w:val="a4"/>
              <w:jc w:val="both"/>
              <w:rPr>
                <w:rFonts w:ascii="Arial" w:hAnsi="Arial"/>
                <w:sz w:val="120"/>
                <w:szCs w:val="120"/>
              </w:rPr>
            </w:pPr>
            <w:r>
              <w:rPr>
                <w:rFonts w:ascii="Arial" w:hAnsi="Arial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C5A3A" wp14:editId="13CE5F1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-4970145</wp:posOffset>
                      </wp:positionV>
                      <wp:extent cx="1485900" cy="68580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ABAA7" w14:textId="77777777" w:rsidR="00A062D5" w:rsidRPr="00505F8F" w:rsidRDefault="00A062D5" w:rsidP="00A062D5">
                                  <w:pPr>
                                    <w:pStyle w:val="a4"/>
                                    <w:jc w:val="both"/>
                                  </w:pPr>
                                  <w:r w:rsidRPr="00505F8F">
                                    <w:t>ЗАО «КОНТРАСТ»</w:t>
                                  </w:r>
                                </w:p>
                                <w:p w14:paraId="01A77821" w14:textId="77777777" w:rsidR="00A062D5" w:rsidRPr="000578E8" w:rsidRDefault="00A062D5" w:rsidP="00A062D5">
                                  <w:pPr>
                                    <w:pStyle w:val="a4"/>
                                    <w:jc w:val="both"/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Elo</w:t>
                                  </w:r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1@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skylink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14:paraId="10B84D34" w14:textId="77777777" w:rsidR="00A062D5" w:rsidRPr="000578E8" w:rsidRDefault="00A062D5" w:rsidP="00A062D5"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elo</w:t>
                                  </w:r>
                                  <w:proofErr w:type="spellEnd"/>
                                  <w:r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.4pt;margin-top:-391.35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9KQIAAFE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">
                      <v:textbox>
                        <w:txbxContent>
                          <w:p w:rsidR="00A062D5" w:rsidRPr="00505F8F" w:rsidRDefault="00A062D5" w:rsidP="00A062D5">
                            <w:pPr>
                              <w:pStyle w:val="a4"/>
                              <w:jc w:val="both"/>
                            </w:pPr>
                            <w:r w:rsidRPr="00505F8F">
                              <w:t>ЗАО «КОНТРАСТ»</w:t>
                            </w:r>
                          </w:p>
                          <w:p w:rsidR="00A062D5" w:rsidRPr="000578E8" w:rsidRDefault="00A062D5" w:rsidP="00A062D5">
                            <w:pPr>
                              <w:pStyle w:val="a4"/>
                              <w:jc w:val="both"/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Elo</w:t>
                            </w:r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1@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skylink</w:t>
                            </w:r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 w:rsidR="00A062D5" w:rsidRPr="000578E8" w:rsidRDefault="00A062D5" w:rsidP="00A062D5">
                            <w:r w:rsidRPr="000578E8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578E8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elo</w:t>
                            </w:r>
                            <w:r w:rsidRPr="00505F8F">
                              <w:rPr>
                                <w:i/>
                                <w:sz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r w:rsidRPr="00505F8F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BFF">
              <w:rPr>
                <w:rFonts w:ascii="Arial" w:hAnsi="Arial"/>
                <w:sz w:val="120"/>
                <w:szCs w:val="120"/>
              </w:rPr>
              <w:t xml:space="preserve"> </w:t>
            </w:r>
            <w:r w:rsidR="003424EB">
              <w:rPr>
                <w:rFonts w:ascii="Arial" w:hAnsi="Arial"/>
                <w:sz w:val="120"/>
                <w:szCs w:val="120"/>
              </w:rPr>
              <w:t xml:space="preserve">  </w:t>
            </w:r>
            <w:proofErr w:type="spellStart"/>
            <w:r w:rsidR="00A062D5" w:rsidRPr="00A33F1B">
              <w:rPr>
                <w:rFonts w:ascii="Arial" w:hAnsi="Arial"/>
                <w:sz w:val="120"/>
                <w:szCs w:val="120"/>
              </w:rPr>
              <w:t>сги</w:t>
            </w:r>
            <w:proofErr w:type="spellEnd"/>
          </w:p>
          <w:p w14:paraId="77D18E35" w14:textId="2E84E749" w:rsidR="00A062D5" w:rsidRDefault="000C3BFF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</w:t>
            </w:r>
            <w:r w:rsidR="003424EB">
              <w:rPr>
                <w:rFonts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="00A062D5">
              <w:rPr>
                <w:rFonts w:ascii="Arial" w:hAnsi="Arial"/>
                <w:sz w:val="24"/>
                <w:szCs w:val="24"/>
                <w:lang w:val="en-US"/>
              </w:rPr>
              <w:t>OO</w:t>
            </w:r>
            <w:r w:rsidR="00A062D5">
              <w:rPr>
                <w:rFonts w:ascii="Arial" w:hAnsi="Arial"/>
                <w:sz w:val="24"/>
                <w:szCs w:val="24"/>
              </w:rPr>
              <w:t>О «КОНТРАСТ»</w:t>
            </w:r>
          </w:p>
          <w:p w14:paraId="3BA9A7A6" w14:textId="2380B4D5" w:rsidR="00F938C3" w:rsidRPr="00760AB6" w:rsidRDefault="00F938C3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</w:t>
            </w:r>
            <w:r w:rsidRPr="00F938C3">
              <w:rPr>
                <w:rFonts w:ascii="Arial" w:hAnsi="Arial"/>
                <w:sz w:val="24"/>
                <w:szCs w:val="24"/>
              </w:rPr>
              <w:t>www.contrast-spb.</w:t>
            </w:r>
            <w:r w:rsidR="00760AB6">
              <w:rPr>
                <w:rFonts w:ascii="Arial" w:hAnsi="Arial"/>
                <w:sz w:val="24"/>
                <w:szCs w:val="24"/>
                <w:lang w:val="en-US"/>
              </w:rPr>
              <w:t>com</w:t>
            </w:r>
          </w:p>
          <w:p w14:paraId="3D497433" w14:textId="2D147A10" w:rsidR="00A062D5" w:rsidRPr="00D57498" w:rsidRDefault="000C3BFF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</w:t>
            </w:r>
            <w:r w:rsidR="003424EB">
              <w:rPr>
                <w:rFonts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A062D5">
              <w:rPr>
                <w:rFonts w:ascii="Arial" w:hAnsi="Arial"/>
                <w:sz w:val="24"/>
                <w:szCs w:val="24"/>
                <w:lang w:val="en-US"/>
              </w:rPr>
              <w:t>www</w:t>
            </w:r>
            <w:r w:rsidR="00A062D5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A062D5" w:rsidRPr="00D57498">
              <w:rPr>
                <w:rFonts w:ascii="Arial" w:hAnsi="Arial"/>
                <w:sz w:val="24"/>
                <w:szCs w:val="24"/>
              </w:rPr>
              <w:t>-</w:t>
            </w:r>
            <w:r w:rsidR="00760AB6">
              <w:rPr>
                <w:rFonts w:ascii="Arial" w:hAnsi="Arial"/>
                <w:sz w:val="24"/>
                <w:szCs w:val="24"/>
                <w:lang w:val="en-US"/>
              </w:rPr>
              <w:t>o</w:t>
            </w:r>
            <w:r w:rsidR="00A062D5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  <w:p w14:paraId="45FBA690" w14:textId="77777777" w:rsidR="00A062D5" w:rsidRPr="00D57498" w:rsidRDefault="000C3BFF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</w:t>
            </w:r>
            <w:r w:rsidR="003424EB">
              <w:rPr>
                <w:rFonts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zakaz</w:t>
            </w:r>
            <w:proofErr w:type="spellEnd"/>
            <w:r w:rsidR="00A062D5" w:rsidRPr="00D57498">
              <w:rPr>
                <w:rFonts w:ascii="Arial" w:hAnsi="Arial"/>
                <w:sz w:val="24"/>
                <w:szCs w:val="24"/>
              </w:rPr>
              <w:t>@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A062D5" w:rsidRPr="000C3BFF">
              <w:rPr>
                <w:rFonts w:ascii="Arial" w:hAnsi="Arial"/>
                <w:sz w:val="24"/>
                <w:szCs w:val="24"/>
              </w:rPr>
              <w:t>-</w:t>
            </w:r>
            <w:r w:rsidR="00A062D5">
              <w:rPr>
                <w:rFonts w:ascii="Arial" w:hAnsi="Arial"/>
                <w:sz w:val="24"/>
                <w:szCs w:val="24"/>
                <w:lang w:val="en-US"/>
              </w:rPr>
              <w:t>o</w:t>
            </w:r>
            <w:r w:rsidR="00A062D5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50" w:type="dxa"/>
          </w:tcPr>
          <w:p w14:paraId="6231BA94" w14:textId="77777777" w:rsidR="00A062D5" w:rsidRDefault="00A062D5" w:rsidP="00A062D5">
            <w:pPr>
              <w:pStyle w:val="a4"/>
              <w:jc w:val="both"/>
              <w:rPr>
                <w:sz w:val="24"/>
              </w:rPr>
            </w:pPr>
          </w:p>
          <w:p w14:paraId="28CF988F" w14:textId="77777777" w:rsidR="00A062D5" w:rsidRDefault="00A67120" w:rsidP="00A062D5">
            <w:pPr>
              <w:pStyle w:val="a4"/>
              <w:jc w:val="both"/>
              <w:rPr>
                <w:sz w:val="24"/>
              </w:rPr>
            </w:pPr>
            <w:r w:rsidRPr="00A67120">
              <w:rPr>
                <w:noProof/>
                <w:sz w:val="24"/>
              </w:rPr>
              <w:drawing>
                <wp:inline distT="0" distB="0" distL="0" distR="0" wp14:anchorId="6F224D6B" wp14:editId="1200E2D5">
                  <wp:extent cx="1440000" cy="1080000"/>
                  <wp:effectExtent l="8573" t="0" r="0" b="0"/>
                  <wp:docPr id="2" name="Рисунок 2" descr="C:\Users\User\Desktop\20170706_192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70706_192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C62CB" w14:textId="77777777" w:rsidR="00A062D5" w:rsidRDefault="00A062D5" w:rsidP="00A062D5">
            <w:pPr>
              <w:pStyle w:val="a4"/>
              <w:jc w:val="both"/>
              <w:rPr>
                <w:i/>
                <w:sz w:val="24"/>
                <w:u w:val="single"/>
              </w:rPr>
            </w:pPr>
          </w:p>
        </w:tc>
      </w:tr>
    </w:tbl>
    <w:p w14:paraId="02D0F0CB" w14:textId="77777777" w:rsidR="0027168B" w:rsidRDefault="0027168B">
      <w:pPr>
        <w:pStyle w:val="a4"/>
        <w:jc w:val="left"/>
        <w:rPr>
          <w:sz w:val="22"/>
        </w:rPr>
      </w:pPr>
    </w:p>
    <w:p w14:paraId="24B24C14" w14:textId="77777777" w:rsidR="007F055E" w:rsidRDefault="00AF6896">
      <w:pPr>
        <w:pStyle w:val="a4"/>
        <w:jc w:val="left"/>
        <w:rPr>
          <w:sz w:val="22"/>
        </w:rPr>
      </w:pPr>
      <w:r>
        <w:rPr>
          <w:sz w:val="24"/>
        </w:rPr>
        <w:t xml:space="preserve">              </w:t>
      </w:r>
      <w:r w:rsidR="00C5574C">
        <w:rPr>
          <w:sz w:val="24"/>
        </w:rPr>
        <w:t xml:space="preserve">  </w:t>
      </w:r>
      <w:r>
        <w:rPr>
          <w:sz w:val="24"/>
        </w:rPr>
        <w:t xml:space="preserve"> </w:t>
      </w:r>
      <w:proofErr w:type="gramStart"/>
      <w:r w:rsidR="00182EB2">
        <w:rPr>
          <w:sz w:val="24"/>
        </w:rPr>
        <w:t xml:space="preserve">СВЕТИЛЬНИК </w:t>
      </w:r>
      <w:r w:rsidR="00DC4FF9">
        <w:rPr>
          <w:sz w:val="24"/>
        </w:rPr>
        <w:t xml:space="preserve"> </w:t>
      </w:r>
      <w:r w:rsidR="00182EB2">
        <w:rPr>
          <w:sz w:val="24"/>
        </w:rPr>
        <w:t>ИСКРОБЕЗОПАСНЫЙ</w:t>
      </w:r>
      <w:proofErr w:type="gramEnd"/>
      <w:r w:rsidR="00182EB2">
        <w:rPr>
          <w:sz w:val="24"/>
        </w:rPr>
        <w:t xml:space="preserve"> </w:t>
      </w:r>
      <w:r w:rsidR="00DC4FF9">
        <w:rPr>
          <w:sz w:val="24"/>
        </w:rPr>
        <w:t xml:space="preserve"> </w:t>
      </w:r>
      <w:r w:rsidR="00182EB2">
        <w:rPr>
          <w:sz w:val="24"/>
        </w:rPr>
        <w:t xml:space="preserve">СГИ </w:t>
      </w:r>
    </w:p>
    <w:p w14:paraId="671D54D0" w14:textId="77777777" w:rsidR="007F055E" w:rsidRDefault="00807D14">
      <w:pPr>
        <w:pStyle w:val="a4"/>
        <w:jc w:val="left"/>
        <w:rPr>
          <w:sz w:val="22"/>
        </w:rPr>
      </w:pPr>
      <w:r>
        <w:rPr>
          <w:sz w:val="22"/>
        </w:rPr>
        <w:t xml:space="preserve">                                          </w:t>
      </w:r>
      <w:r w:rsidR="00FA2BEA">
        <w:rPr>
          <w:sz w:val="22"/>
        </w:rPr>
        <w:t xml:space="preserve">  </w:t>
      </w:r>
      <w:r>
        <w:rPr>
          <w:sz w:val="22"/>
        </w:rPr>
        <w:t>(</w:t>
      </w:r>
      <w:proofErr w:type="spellStart"/>
      <w:r>
        <w:rPr>
          <w:sz w:val="22"/>
        </w:rPr>
        <w:t>особовзывобезопасный</w:t>
      </w:r>
      <w:proofErr w:type="spellEnd"/>
      <w:r>
        <w:rPr>
          <w:sz w:val="22"/>
        </w:rPr>
        <w:t>)</w:t>
      </w:r>
    </w:p>
    <w:p w14:paraId="6B4B8D38" w14:textId="77777777" w:rsidR="000C3BFF" w:rsidRDefault="0027168B" w:rsidP="000C3BFF">
      <w:pPr>
        <w:jc w:val="center"/>
        <w:rPr>
          <w:b/>
          <w:sz w:val="28"/>
          <w:szCs w:val="28"/>
        </w:rPr>
      </w:pPr>
      <w:r w:rsidRPr="00DC4FF9">
        <w:rPr>
          <w:b/>
          <w:sz w:val="28"/>
          <w:szCs w:val="28"/>
        </w:rPr>
        <w:t>ПАСПОРТ</w:t>
      </w:r>
    </w:p>
    <w:p w14:paraId="4C759F7E" w14:textId="77777777" w:rsidR="000C3BFF" w:rsidRDefault="000C3BFF" w:rsidP="000C3BFF">
      <w:r>
        <w:t xml:space="preserve">  </w:t>
      </w:r>
      <w:r w:rsidR="0027168B">
        <w:t>Светильник предназначен для эксплуатации во взрывоопасных</w:t>
      </w:r>
      <w:r w:rsidR="00DC4FF9">
        <w:t xml:space="preserve"> и потенциально </w:t>
      </w:r>
    </w:p>
    <w:p w14:paraId="5774923E" w14:textId="77777777" w:rsidR="0027168B" w:rsidRDefault="00DC4FF9" w:rsidP="000C3BFF">
      <w:pPr>
        <w:jc w:val="center"/>
      </w:pPr>
      <w:r>
        <w:t>взрывоопасных</w:t>
      </w:r>
      <w:r w:rsidR="0027168B">
        <w:t xml:space="preserve"> зо</w:t>
      </w:r>
      <w:r>
        <w:t>нах</w:t>
      </w:r>
      <w:r w:rsidR="0027168B">
        <w:t xml:space="preserve">. Температура окружающей среды - от </w:t>
      </w:r>
      <w:r w:rsidR="009D7517">
        <w:t>-20</w:t>
      </w:r>
      <w:r w:rsidR="00A52FAF">
        <w:t>º</w:t>
      </w:r>
      <w:r>
        <w:t>С до +4</w:t>
      </w:r>
      <w:r w:rsidR="0027168B">
        <w:t xml:space="preserve">5ºС, относительная влажность - до (98± </w:t>
      </w:r>
      <w:proofErr w:type="gramStart"/>
      <w:r w:rsidR="0027168B">
        <w:t>2)%</w:t>
      </w:r>
      <w:proofErr w:type="gramEnd"/>
      <w:r w:rsidR="0027168B">
        <w:t>, с конденсацией влаги при температуре окружающей среды (35±2)ºС.</w:t>
      </w:r>
    </w:p>
    <w:p w14:paraId="2E1B3CD3" w14:textId="77777777" w:rsidR="000C3BFF" w:rsidRPr="000C3BFF" w:rsidRDefault="000C3BFF" w:rsidP="000C3BFF">
      <w:pPr>
        <w:jc w:val="center"/>
        <w:rPr>
          <w:b/>
          <w:sz w:val="28"/>
          <w:szCs w:val="28"/>
        </w:rPr>
      </w:pPr>
    </w:p>
    <w:p w14:paraId="65F93E7F" w14:textId="77777777" w:rsidR="0027168B" w:rsidRPr="00736B12" w:rsidRDefault="0027168B" w:rsidP="00736B12">
      <w:pPr>
        <w:pStyle w:val="2"/>
        <w:jc w:val="left"/>
        <w:rPr>
          <w:sz w:val="22"/>
          <w:szCs w:val="22"/>
        </w:rPr>
      </w:pPr>
      <w:r w:rsidRPr="00BC097D">
        <w:rPr>
          <w:sz w:val="22"/>
          <w:szCs w:val="22"/>
        </w:rPr>
        <w:t>Технические данные</w:t>
      </w:r>
    </w:p>
    <w:p w14:paraId="25DF71CB" w14:textId="77777777" w:rsidR="0027168B" w:rsidRPr="00BC097D" w:rsidRDefault="0027168B">
      <w:pPr>
        <w:numPr>
          <w:ilvl w:val="0"/>
          <w:numId w:val="12"/>
        </w:numPr>
        <w:tabs>
          <w:tab w:val="clear" w:pos="360"/>
          <w:tab w:val="num" w:pos="426"/>
        </w:tabs>
        <w:ind w:left="426" w:hanging="142"/>
      </w:pPr>
      <w:r w:rsidRPr="00BC097D">
        <w:t>Уровень и вид взрывозащиты …………………………</w:t>
      </w:r>
      <w:r w:rsidR="0001345F" w:rsidRPr="00BC097D">
        <w:t>…………………. 0</w:t>
      </w:r>
      <w:proofErr w:type="spellStart"/>
      <w:r w:rsidR="0001345F" w:rsidRPr="00BC097D">
        <w:rPr>
          <w:lang w:val="en-US"/>
        </w:rPr>
        <w:t>ExiaIICT</w:t>
      </w:r>
      <w:proofErr w:type="spellEnd"/>
      <w:r w:rsidR="0001345F" w:rsidRPr="00BC097D">
        <w:t xml:space="preserve">6 </w:t>
      </w:r>
    </w:p>
    <w:p w14:paraId="081D428E" w14:textId="77777777" w:rsidR="0027168B" w:rsidRPr="00BC097D" w:rsidRDefault="0027168B">
      <w:pPr>
        <w:tabs>
          <w:tab w:val="num" w:pos="426"/>
        </w:tabs>
        <w:ind w:left="426"/>
      </w:pPr>
      <w:r w:rsidRPr="00BC097D">
        <w:t>- искробезопасная электрическая цепь по ГОСТ Р 51330.10 – 99 …</w:t>
      </w:r>
      <w:proofErr w:type="gramStart"/>
      <w:r w:rsidRPr="00BC097D">
        <w:t>…….</w:t>
      </w:r>
      <w:proofErr w:type="gramEnd"/>
      <w:r w:rsidRPr="00BC097D">
        <w:t xml:space="preserve">.………. </w:t>
      </w:r>
      <w:proofErr w:type="spellStart"/>
      <w:r w:rsidRPr="00BC097D">
        <w:rPr>
          <w:lang w:val="en-US"/>
        </w:rPr>
        <w:t>ia</w:t>
      </w:r>
      <w:proofErr w:type="spellEnd"/>
    </w:p>
    <w:p w14:paraId="658EF1D6" w14:textId="77777777" w:rsidR="0027168B" w:rsidRPr="00BC097D" w:rsidRDefault="0027168B">
      <w:pPr>
        <w:numPr>
          <w:ilvl w:val="0"/>
          <w:numId w:val="14"/>
        </w:numPr>
        <w:tabs>
          <w:tab w:val="clear" w:pos="360"/>
          <w:tab w:val="num" w:pos="426"/>
        </w:tabs>
        <w:ind w:left="426" w:hanging="142"/>
      </w:pPr>
      <w:r w:rsidRPr="00BC097D">
        <w:t>Степень защиты по ГОСТ 14254-96 …………………………………</w:t>
      </w:r>
      <w:proofErr w:type="gramStart"/>
      <w:r w:rsidRPr="00BC097D">
        <w:t>…….</w:t>
      </w:r>
      <w:proofErr w:type="gramEnd"/>
      <w:r w:rsidRPr="00BC097D">
        <w:t xml:space="preserve">……. </w:t>
      </w:r>
      <w:r w:rsidRPr="00BC097D">
        <w:rPr>
          <w:lang w:val="en-US"/>
        </w:rPr>
        <w:t>IP</w:t>
      </w:r>
      <w:r w:rsidRPr="00BC097D">
        <w:t>54</w:t>
      </w:r>
    </w:p>
    <w:p w14:paraId="37E09E0C" w14:textId="77777777" w:rsidR="0027168B" w:rsidRPr="00A062D5" w:rsidRDefault="007F055E" w:rsidP="00A062D5">
      <w:pPr>
        <w:tabs>
          <w:tab w:val="left" w:pos="7845"/>
        </w:tabs>
      </w:pPr>
      <w:r w:rsidRPr="00BC097D">
        <w:t xml:space="preserve">Класс изделия по степени защиты человека от поражения </w:t>
      </w:r>
      <w:r w:rsidR="00A062D5">
        <w:t>электрическим током…</w:t>
      </w:r>
      <w:r w:rsidR="00A062D5" w:rsidRPr="00A062D5">
        <w:t xml:space="preserve">.   </w:t>
      </w:r>
      <w:r w:rsidR="00A062D5">
        <w:t xml:space="preserve"> </w:t>
      </w:r>
      <w:r w:rsidR="00A062D5" w:rsidRPr="00A062D5">
        <w:rPr>
          <w:lang w:val="en-US"/>
        </w:rPr>
        <w:t>III</w:t>
      </w:r>
    </w:p>
    <w:p w14:paraId="3F1BFD23" w14:textId="77777777" w:rsidR="0027168B" w:rsidRPr="00BC097D" w:rsidRDefault="0027168B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r w:rsidRPr="00BC097D">
        <w:t>Режимы освещения ……</w:t>
      </w:r>
      <w:r w:rsidR="00DC45E2" w:rsidRPr="00BC097D">
        <w:t>……</w:t>
      </w:r>
      <w:proofErr w:type="gramStart"/>
      <w:r w:rsidR="00DC45E2" w:rsidRPr="00BC097D">
        <w:t>……</w:t>
      </w:r>
      <w:r w:rsidR="00A40356" w:rsidRPr="00BC097D">
        <w:t>.</w:t>
      </w:r>
      <w:proofErr w:type="gramEnd"/>
      <w:r w:rsidR="00A40356" w:rsidRPr="00BC097D">
        <w:t>.</w:t>
      </w:r>
      <w:r w:rsidR="00DC45E2" w:rsidRPr="00BC097D">
        <w:t>…..…</w:t>
      </w:r>
      <w:r w:rsidR="0001345F" w:rsidRPr="00BC097D">
        <w:t>……    рабочий/экономич</w:t>
      </w:r>
      <w:r w:rsidR="00DC45E2" w:rsidRPr="00BC097D">
        <w:t>ный</w:t>
      </w:r>
      <w:r w:rsidR="0001345F" w:rsidRPr="00BC097D">
        <w:t>/аварийный</w:t>
      </w:r>
    </w:p>
    <w:p w14:paraId="2FCB0C32" w14:textId="77777777" w:rsidR="0027168B" w:rsidRPr="00BC097D" w:rsidRDefault="00A062D5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r>
        <w:t>Продолжительность непрерывной работы</w:t>
      </w:r>
    </w:p>
    <w:p w14:paraId="1B9FA3E5" w14:textId="77777777" w:rsidR="00687A78" w:rsidRPr="00A062D5" w:rsidRDefault="0027168B" w:rsidP="00A062D5">
      <w:pPr>
        <w:ind w:left="284" w:firstLine="142"/>
        <w:rPr>
          <w:lang w:val="en-US"/>
        </w:rPr>
      </w:pPr>
      <w:r w:rsidRPr="00BC097D">
        <w:t>при нормальных условиях, ч, не менее ……………</w:t>
      </w:r>
      <w:proofErr w:type="gramStart"/>
      <w:r w:rsidRPr="00BC097D">
        <w:t>…….</w:t>
      </w:r>
      <w:proofErr w:type="gramEnd"/>
      <w:r w:rsidRPr="00BC097D">
        <w:t>.……………</w:t>
      </w:r>
      <w:r w:rsidR="00700336" w:rsidRPr="00BC097D">
        <w:t>….</w:t>
      </w:r>
      <w:r w:rsidR="00BC097D">
        <w:t xml:space="preserve"> </w:t>
      </w:r>
      <w:r w:rsidR="00687A78" w:rsidRPr="00BC097D">
        <w:t xml:space="preserve"> </w:t>
      </w:r>
      <w:r w:rsidR="0001345F" w:rsidRPr="00BC097D">
        <w:t>10</w:t>
      </w:r>
      <w:r w:rsidR="00687A78" w:rsidRPr="00BC097D">
        <w:t>/</w:t>
      </w:r>
      <w:r w:rsidR="00665C83" w:rsidRPr="00BC097D">
        <w:t>3</w:t>
      </w:r>
      <w:r w:rsidR="00932F39" w:rsidRPr="00BC097D">
        <w:t>0</w:t>
      </w:r>
      <w:r w:rsidR="0001345F" w:rsidRPr="00BC097D">
        <w:t>/500</w:t>
      </w:r>
      <w:r w:rsidR="00700336" w:rsidRPr="00BC097D">
        <w:t xml:space="preserve"> </w:t>
      </w:r>
    </w:p>
    <w:p w14:paraId="565F57D7" w14:textId="77777777" w:rsidR="006E4D6D" w:rsidRDefault="00BC097D" w:rsidP="006E4D6D">
      <w:pPr>
        <w:pStyle w:val="a9"/>
        <w:numPr>
          <w:ilvl w:val="0"/>
          <w:numId w:val="15"/>
        </w:numPr>
        <w:tabs>
          <w:tab w:val="left" w:pos="7845"/>
        </w:tabs>
      </w:pPr>
      <w:r w:rsidRPr="00BC097D">
        <w:t xml:space="preserve">Световой </w:t>
      </w:r>
      <w:proofErr w:type="gramStart"/>
      <w:r w:rsidRPr="00BC097D">
        <w:t>поток ,</w:t>
      </w:r>
      <w:proofErr w:type="gramEnd"/>
      <w:r w:rsidRPr="00BC097D">
        <w:t xml:space="preserve"> Лм., не менее</w:t>
      </w:r>
      <w:r w:rsidR="006E4D6D" w:rsidRPr="00BC097D">
        <w:t>…………………………………</w:t>
      </w:r>
      <w:r w:rsidRPr="00BC097D">
        <w:t>…</w:t>
      </w:r>
      <w:r>
        <w:t>………..</w:t>
      </w:r>
      <w:r w:rsidRPr="00BC097D">
        <w:t xml:space="preserve"> </w:t>
      </w:r>
      <w:r>
        <w:t xml:space="preserve">   </w:t>
      </w:r>
      <w:r w:rsidRPr="00BC097D">
        <w:t>120/</w:t>
      </w:r>
      <w:r>
        <w:t>40/2</w:t>
      </w:r>
    </w:p>
    <w:p w14:paraId="22B9B02B" w14:textId="77777777" w:rsidR="00F358E4" w:rsidRDefault="00F358E4" w:rsidP="006E4D6D">
      <w:pPr>
        <w:pStyle w:val="a9"/>
        <w:numPr>
          <w:ilvl w:val="0"/>
          <w:numId w:val="15"/>
        </w:numPr>
        <w:tabs>
          <w:tab w:val="left" w:pos="7845"/>
        </w:tabs>
      </w:pPr>
      <w:r>
        <w:t>Угол расхода светового луча 2</w:t>
      </w:r>
      <w:r>
        <w:rPr>
          <w:lang w:val="en-US"/>
        </w:rPr>
        <w:t>Q</w:t>
      </w:r>
      <w:r w:rsidR="007D5E11">
        <w:t xml:space="preserve"> (05), град ……………………………………</w:t>
      </w:r>
      <w:r w:rsidR="00D54F7B">
        <w:t xml:space="preserve"> </w:t>
      </w:r>
      <w:r>
        <w:t xml:space="preserve"> 25 -30</w:t>
      </w:r>
    </w:p>
    <w:p w14:paraId="48A82C06" w14:textId="77777777" w:rsidR="00D54F7B" w:rsidRPr="00BC097D" w:rsidRDefault="00D54F7B" w:rsidP="006E4D6D">
      <w:pPr>
        <w:pStyle w:val="a9"/>
        <w:numPr>
          <w:ilvl w:val="0"/>
          <w:numId w:val="15"/>
        </w:numPr>
        <w:tabs>
          <w:tab w:val="left" w:pos="7845"/>
        </w:tabs>
      </w:pPr>
      <w:r>
        <w:t>Срок службы светодиодов не менее, час………………………………………. 50 000</w:t>
      </w:r>
    </w:p>
    <w:p w14:paraId="76ADCA2D" w14:textId="77777777" w:rsidR="006E4D6D" w:rsidRPr="00BC097D" w:rsidRDefault="00BC097D" w:rsidP="00BC097D">
      <w:pPr>
        <w:tabs>
          <w:tab w:val="left" w:pos="7845"/>
        </w:tabs>
      </w:pPr>
      <w:r w:rsidRPr="00BC097D">
        <w:t xml:space="preserve">      </w:t>
      </w:r>
      <w:r w:rsidR="006E4D6D" w:rsidRPr="00BC097D">
        <w:t xml:space="preserve"> Источник питания</w:t>
      </w:r>
      <w:r w:rsidRPr="00BC097D">
        <w:t>……………………</w:t>
      </w:r>
      <w:r>
        <w:t>…</w:t>
      </w:r>
      <w:proofErr w:type="gramStart"/>
      <w:r>
        <w:t>…….</w:t>
      </w:r>
      <w:proofErr w:type="gramEnd"/>
      <w:r>
        <w:t>.</w:t>
      </w:r>
      <w:r w:rsidRPr="00BC097D">
        <w:t xml:space="preserve">   свинцовая гелиевая герметичная</w:t>
      </w:r>
      <w:r w:rsidR="006E4D6D" w:rsidRPr="00BC097D">
        <w:t xml:space="preserve"> АБ</w:t>
      </w:r>
    </w:p>
    <w:p w14:paraId="0432250D" w14:textId="77777777" w:rsidR="00700336" w:rsidRPr="00BC097D" w:rsidRDefault="00D54F7B" w:rsidP="00700336">
      <w:pPr>
        <w:pStyle w:val="a9"/>
        <w:numPr>
          <w:ilvl w:val="0"/>
          <w:numId w:val="15"/>
        </w:numPr>
        <w:tabs>
          <w:tab w:val="left" w:pos="7845"/>
        </w:tabs>
      </w:pPr>
      <w:r>
        <w:t>Номинальная ё</w:t>
      </w:r>
      <w:r w:rsidR="00700336" w:rsidRPr="00BC097D">
        <w:t>мкость АБ, А час</w:t>
      </w:r>
      <w:r w:rsidR="00BC097D" w:rsidRPr="00BC097D">
        <w:t>, не ме</w:t>
      </w:r>
      <w:r>
        <w:t xml:space="preserve">нее…   </w:t>
      </w:r>
      <w:r w:rsidR="00BC097D" w:rsidRPr="00BC097D">
        <w:t>…………………………</w:t>
      </w:r>
      <w:r w:rsidR="00BC097D">
        <w:t>……….</w:t>
      </w:r>
      <w:r w:rsidR="00BC097D" w:rsidRPr="00BC097D">
        <w:t xml:space="preserve">  </w:t>
      </w:r>
      <w:r w:rsidR="00700336" w:rsidRPr="00BC097D">
        <w:t xml:space="preserve">  </w:t>
      </w:r>
      <w:r w:rsidR="00BC097D" w:rsidRPr="00BC097D">
        <w:t>6,0</w:t>
      </w:r>
    </w:p>
    <w:p w14:paraId="12C40B37" w14:textId="77777777" w:rsidR="006E4D6D" w:rsidRDefault="00D54F7B" w:rsidP="006E4D6D">
      <w:pPr>
        <w:pStyle w:val="a9"/>
        <w:numPr>
          <w:ilvl w:val="0"/>
          <w:numId w:val="15"/>
        </w:numPr>
        <w:tabs>
          <w:tab w:val="left" w:pos="7845"/>
        </w:tabs>
      </w:pPr>
      <w:r>
        <w:t xml:space="preserve">Номинальное напряжение АБ, В   </w:t>
      </w:r>
      <w:r w:rsidR="006E4D6D" w:rsidRPr="00BC097D">
        <w:t>…………………………………………</w:t>
      </w:r>
      <w:r w:rsidR="00BC097D">
        <w:t>……….</w:t>
      </w:r>
      <w:r w:rsidR="006E4D6D" w:rsidRPr="00BC097D">
        <w:t xml:space="preserve"> </w:t>
      </w:r>
      <w:r w:rsidR="00BC097D">
        <w:t>4,0</w:t>
      </w:r>
    </w:p>
    <w:p w14:paraId="05EEE5E5" w14:textId="77777777" w:rsidR="00384652" w:rsidRPr="00BC097D" w:rsidRDefault="00384652" w:rsidP="006E4D6D">
      <w:pPr>
        <w:pStyle w:val="a9"/>
        <w:numPr>
          <w:ilvl w:val="0"/>
          <w:numId w:val="15"/>
        </w:numPr>
        <w:tabs>
          <w:tab w:val="left" w:pos="7845"/>
        </w:tabs>
      </w:pPr>
      <w:r>
        <w:t>Ресурс АБ, полных циклов заряд – разряд, не менее……………………………   600</w:t>
      </w:r>
    </w:p>
    <w:p w14:paraId="38F63C69" w14:textId="77777777" w:rsidR="00A40356" w:rsidRPr="00BC097D" w:rsidRDefault="00A40356" w:rsidP="00A40356">
      <w:pPr>
        <w:pStyle w:val="a9"/>
        <w:numPr>
          <w:ilvl w:val="0"/>
          <w:numId w:val="15"/>
        </w:numPr>
        <w:tabs>
          <w:tab w:val="left" w:pos="7845"/>
        </w:tabs>
      </w:pPr>
      <w:r w:rsidRPr="00BC097D">
        <w:t>Номинальный ток потребления, А</w:t>
      </w:r>
      <w:r w:rsidR="006E4D6D" w:rsidRPr="00BC097D">
        <w:t>…………………………</w:t>
      </w:r>
      <w:proofErr w:type="gramStart"/>
      <w:r w:rsidR="006E4D6D" w:rsidRPr="00BC097D">
        <w:t>……</w:t>
      </w:r>
      <w:r w:rsidR="00665C83" w:rsidRPr="00BC097D">
        <w:t>.</w:t>
      </w:r>
      <w:proofErr w:type="gramEnd"/>
      <w:r w:rsidR="00665C83" w:rsidRPr="00BC097D">
        <w:t>.</w:t>
      </w:r>
      <w:r w:rsidR="006E4D6D" w:rsidRPr="00BC097D">
        <w:t>…….</w:t>
      </w:r>
      <w:r w:rsidR="00EB0F1A">
        <w:t xml:space="preserve">  </w:t>
      </w:r>
      <w:r w:rsidR="004D32E0" w:rsidRPr="00BC097D">
        <w:t xml:space="preserve"> 0,</w:t>
      </w:r>
      <w:r w:rsidR="00BC097D">
        <w:t>5</w:t>
      </w:r>
      <w:r w:rsidR="00EB0F1A">
        <w:t>/0,16/0,01</w:t>
      </w:r>
    </w:p>
    <w:p w14:paraId="59786727" w14:textId="77777777" w:rsidR="0027168B" w:rsidRPr="00BC097D" w:rsidRDefault="0027168B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r w:rsidRPr="00BC097D">
        <w:t xml:space="preserve">Защита от короткого замыкания </w:t>
      </w:r>
      <w:r w:rsidR="007F055E" w:rsidRPr="00BC097D">
        <w:t xml:space="preserve">и от разряда батареи </w:t>
      </w:r>
      <w:r w:rsidRPr="00BC097D">
        <w:t>…</w:t>
      </w:r>
      <w:proofErr w:type="gramStart"/>
      <w:r w:rsidR="00A40356" w:rsidRPr="00BC097D">
        <w:t>…</w:t>
      </w:r>
      <w:r w:rsidR="007F055E" w:rsidRPr="00BC097D">
        <w:t>….</w:t>
      </w:r>
      <w:proofErr w:type="gramEnd"/>
      <w:r w:rsidR="007F055E" w:rsidRPr="00BC097D">
        <w:t>.</w:t>
      </w:r>
      <w:r w:rsidR="00A40356" w:rsidRPr="00BC097D">
        <w:t>…..</w:t>
      </w:r>
      <w:r w:rsidRPr="00BC097D">
        <w:t>…</w:t>
      </w:r>
      <w:r w:rsidR="00EB0F1A">
        <w:t xml:space="preserve">  </w:t>
      </w:r>
      <w:r w:rsidRPr="00BC097D">
        <w:t xml:space="preserve"> </w:t>
      </w:r>
      <w:r w:rsidR="00A40356" w:rsidRPr="00BC097D">
        <w:t>электронная</w:t>
      </w:r>
    </w:p>
    <w:p w14:paraId="7B1A294B" w14:textId="77777777" w:rsidR="0027168B" w:rsidRPr="00BC097D" w:rsidRDefault="0027168B" w:rsidP="007F055E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BC097D">
        <w:rPr>
          <w:sz w:val="22"/>
          <w:szCs w:val="22"/>
        </w:rPr>
        <w:t>Габаритные разм</w:t>
      </w:r>
      <w:r w:rsidR="007F055E" w:rsidRPr="00BC097D">
        <w:rPr>
          <w:sz w:val="22"/>
          <w:szCs w:val="22"/>
        </w:rPr>
        <w:t>еры    корпуса …</w:t>
      </w:r>
      <w:r w:rsidRPr="00BC097D">
        <w:rPr>
          <w:sz w:val="22"/>
          <w:szCs w:val="22"/>
        </w:rPr>
        <w:t>…</w:t>
      </w:r>
      <w:proofErr w:type="gramStart"/>
      <w:r w:rsidRPr="00BC097D">
        <w:rPr>
          <w:sz w:val="22"/>
          <w:szCs w:val="22"/>
        </w:rPr>
        <w:t>…</w:t>
      </w:r>
      <w:r w:rsidR="007F055E" w:rsidRPr="00BC097D">
        <w:rPr>
          <w:sz w:val="22"/>
          <w:szCs w:val="22"/>
        </w:rPr>
        <w:t>….</w:t>
      </w:r>
      <w:proofErr w:type="gramEnd"/>
      <w:r w:rsidR="007F055E" w:rsidRPr="00BC097D">
        <w:rPr>
          <w:sz w:val="22"/>
          <w:szCs w:val="22"/>
        </w:rPr>
        <w:t xml:space="preserve">.…………………  </w:t>
      </w:r>
      <w:r w:rsidR="00EB0F1A">
        <w:rPr>
          <w:sz w:val="22"/>
          <w:szCs w:val="22"/>
        </w:rPr>
        <w:t xml:space="preserve">  </w:t>
      </w:r>
      <w:r w:rsidR="007F055E" w:rsidRPr="00BC097D">
        <w:rPr>
          <w:sz w:val="22"/>
          <w:szCs w:val="22"/>
        </w:rPr>
        <w:t xml:space="preserve">   205х112х72</w:t>
      </w:r>
    </w:p>
    <w:p w14:paraId="35AF1231" w14:textId="77777777" w:rsidR="0027168B" w:rsidRPr="00BC097D" w:rsidRDefault="0027168B" w:rsidP="00EB0F1A">
      <w:pPr>
        <w:rPr>
          <w:sz w:val="22"/>
          <w:szCs w:val="22"/>
        </w:rPr>
      </w:pPr>
      <w:r w:rsidRPr="00BC097D">
        <w:rPr>
          <w:sz w:val="22"/>
          <w:szCs w:val="22"/>
        </w:rPr>
        <w:t>фары ……………………………………</w:t>
      </w:r>
      <w:proofErr w:type="gramStart"/>
      <w:r w:rsidR="00A40356" w:rsidRPr="00BC097D">
        <w:rPr>
          <w:sz w:val="22"/>
          <w:szCs w:val="22"/>
        </w:rPr>
        <w:t>…….</w:t>
      </w:r>
      <w:proofErr w:type="gramEnd"/>
      <w:r w:rsidRPr="00BC097D">
        <w:rPr>
          <w:sz w:val="22"/>
          <w:szCs w:val="22"/>
        </w:rPr>
        <w:t>…</w:t>
      </w:r>
      <w:r w:rsidR="00EB0F1A">
        <w:rPr>
          <w:sz w:val="22"/>
          <w:szCs w:val="22"/>
        </w:rPr>
        <w:t xml:space="preserve">………………….        </w:t>
      </w:r>
      <w:r w:rsidRPr="00BC097D">
        <w:rPr>
          <w:sz w:val="22"/>
          <w:szCs w:val="22"/>
        </w:rPr>
        <w:t xml:space="preserve"> 80 х 72</w:t>
      </w:r>
      <w:r w:rsidR="00A40356" w:rsidRPr="00BC097D">
        <w:rPr>
          <w:sz w:val="22"/>
          <w:szCs w:val="22"/>
        </w:rPr>
        <w:t>х72</w:t>
      </w:r>
    </w:p>
    <w:p w14:paraId="1859A3AA" w14:textId="77777777" w:rsidR="006C13C5" w:rsidRDefault="0027168B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BC097D">
        <w:rPr>
          <w:sz w:val="22"/>
          <w:szCs w:val="22"/>
        </w:rPr>
        <w:t xml:space="preserve">Масса, кг, не более </w:t>
      </w:r>
      <w:r w:rsidR="00EB0F1A">
        <w:rPr>
          <w:sz w:val="22"/>
          <w:szCs w:val="22"/>
        </w:rPr>
        <w:t>…………………………………………………….        1,2</w:t>
      </w:r>
    </w:p>
    <w:p w14:paraId="41E87DA2" w14:textId="77777777" w:rsidR="0027168B" w:rsidRPr="00BC097D" w:rsidRDefault="006C13C5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>
        <w:rPr>
          <w:sz w:val="22"/>
          <w:szCs w:val="22"/>
        </w:rPr>
        <w:t>Гарантийный срок службы, лет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EB0F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2,0</w:t>
      </w:r>
    </w:p>
    <w:p w14:paraId="0F2897A1" w14:textId="77777777" w:rsidR="0027168B" w:rsidRDefault="006C13C5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>
        <w:rPr>
          <w:sz w:val="22"/>
          <w:szCs w:val="22"/>
        </w:rPr>
        <w:t>Средний срок службы светильника</w:t>
      </w:r>
      <w:r w:rsidR="0027168B" w:rsidRPr="00BC097D">
        <w:rPr>
          <w:sz w:val="22"/>
          <w:szCs w:val="22"/>
        </w:rPr>
        <w:t>, лет …</w:t>
      </w:r>
      <w:r>
        <w:rPr>
          <w:sz w:val="22"/>
          <w:szCs w:val="22"/>
        </w:rPr>
        <w:t>…………………………...</w:t>
      </w:r>
      <w:r w:rsidR="00EB0F1A">
        <w:rPr>
          <w:sz w:val="22"/>
          <w:szCs w:val="22"/>
        </w:rPr>
        <w:t xml:space="preserve">       </w:t>
      </w:r>
      <w:r>
        <w:rPr>
          <w:sz w:val="22"/>
          <w:szCs w:val="22"/>
        </w:rPr>
        <w:t>5</w:t>
      </w:r>
      <w:r w:rsidR="00EB0F1A">
        <w:rPr>
          <w:sz w:val="22"/>
          <w:szCs w:val="22"/>
        </w:rPr>
        <w:t>,0</w:t>
      </w:r>
    </w:p>
    <w:p w14:paraId="234DC4EC" w14:textId="77777777" w:rsidR="00D966B8" w:rsidRDefault="00D966B8">
      <w:pPr>
        <w:pStyle w:val="30"/>
        <w:rPr>
          <w:sz w:val="22"/>
        </w:rPr>
      </w:pPr>
    </w:p>
    <w:p w14:paraId="79884582" w14:textId="77777777" w:rsidR="000C3BFF" w:rsidRDefault="000C3BFF">
      <w:pPr>
        <w:pStyle w:val="30"/>
        <w:rPr>
          <w:sz w:val="22"/>
        </w:rPr>
      </w:pPr>
    </w:p>
    <w:p w14:paraId="7BDF79C5" w14:textId="77777777" w:rsidR="00502BD0" w:rsidRDefault="00502BD0">
      <w:pPr>
        <w:pStyle w:val="30"/>
        <w:rPr>
          <w:b/>
          <w:i w:val="0"/>
          <w:sz w:val="22"/>
        </w:rPr>
      </w:pPr>
    </w:p>
    <w:p w14:paraId="474F69FC" w14:textId="77777777" w:rsidR="00502BD0" w:rsidRDefault="00502BD0">
      <w:pPr>
        <w:pStyle w:val="30"/>
        <w:rPr>
          <w:b/>
          <w:i w:val="0"/>
          <w:sz w:val="22"/>
        </w:rPr>
      </w:pPr>
    </w:p>
    <w:p w14:paraId="4CA1C648" w14:textId="77777777" w:rsidR="00502BD0" w:rsidRDefault="00502BD0">
      <w:pPr>
        <w:pStyle w:val="30"/>
        <w:rPr>
          <w:b/>
          <w:i w:val="0"/>
          <w:sz w:val="22"/>
        </w:rPr>
      </w:pPr>
    </w:p>
    <w:p w14:paraId="75409AE9" w14:textId="77777777" w:rsidR="0027168B" w:rsidRDefault="0027168B">
      <w:pPr>
        <w:pStyle w:val="30"/>
        <w:rPr>
          <w:b/>
          <w:i w:val="0"/>
          <w:sz w:val="22"/>
        </w:rPr>
      </w:pPr>
      <w:r>
        <w:rPr>
          <w:b/>
          <w:i w:val="0"/>
          <w:sz w:val="22"/>
        </w:rPr>
        <w:t>Устройство светильника</w:t>
      </w:r>
    </w:p>
    <w:p w14:paraId="4A83C5EB" w14:textId="77777777" w:rsidR="0027168B" w:rsidRDefault="0027168B">
      <w:pPr>
        <w:pStyle w:val="30"/>
        <w:rPr>
          <w:b/>
          <w:i w:val="0"/>
        </w:rPr>
      </w:pPr>
    </w:p>
    <w:p w14:paraId="3C4CAA27" w14:textId="77777777" w:rsidR="0027168B" w:rsidRDefault="00386E0C">
      <w:pPr>
        <w:pStyle w:val="20"/>
      </w:pPr>
      <w:r>
        <w:t>Фара и крышка</w:t>
      </w:r>
      <w:r w:rsidR="005D0A8D">
        <w:t xml:space="preserve"> батарейного отсека</w:t>
      </w:r>
      <w:r>
        <w:t xml:space="preserve"> соединены</w:t>
      </w:r>
      <w:r w:rsidR="0027168B">
        <w:t xml:space="preserve"> между собой кабелем. Батарея с прилитой к ней платой </w:t>
      </w:r>
      <w:proofErr w:type="spellStart"/>
      <w:r w:rsidR="0027168B">
        <w:t>искрозащиты</w:t>
      </w:r>
      <w:proofErr w:type="spellEnd"/>
      <w:r w:rsidR="005D0A8D">
        <w:t xml:space="preserve"> подключается к кабелю</w:t>
      </w:r>
      <w:r w:rsidR="0027168B">
        <w:t xml:space="preserve"> согласно полярности. Соединительный кабель фа</w:t>
      </w:r>
      <w:r w:rsidR="005D0A8D">
        <w:t xml:space="preserve">ры подключается к плате </w:t>
      </w:r>
      <w:proofErr w:type="spellStart"/>
      <w:r w:rsidR="005D0A8D">
        <w:t>искрозащиты</w:t>
      </w:r>
      <w:proofErr w:type="spellEnd"/>
      <w:r w:rsidR="005D0A8D">
        <w:t xml:space="preserve"> </w:t>
      </w:r>
      <w:r w:rsidR="0027168B">
        <w:t xml:space="preserve">методом пайки. </w:t>
      </w:r>
    </w:p>
    <w:p w14:paraId="64287594" w14:textId="77777777" w:rsidR="0027168B" w:rsidRDefault="0027168B">
      <w:pPr>
        <w:pStyle w:val="20"/>
      </w:pPr>
      <w:r>
        <w:t>Между корпусом и крышкой находится резиновое уплотнительное кольцо. Фара кре</w:t>
      </w:r>
      <w:r w:rsidR="00807D14">
        <w:t>пится на ручке светильника</w:t>
      </w:r>
      <w:r>
        <w:t xml:space="preserve"> с помощью скобы и пластинчатой пружины.</w:t>
      </w:r>
    </w:p>
    <w:p w14:paraId="7F339FAE" w14:textId="77777777" w:rsidR="0027168B" w:rsidRDefault="0027168B">
      <w:pPr>
        <w:pStyle w:val="20"/>
      </w:pPr>
      <w:r>
        <w:t>На крышке</w:t>
      </w:r>
      <w:r w:rsidR="00AD0F79" w:rsidRPr="00AD0F79">
        <w:t xml:space="preserve"> </w:t>
      </w:r>
      <w:r w:rsidR="00AD0F79">
        <w:t xml:space="preserve">имеется посадочное место для </w:t>
      </w:r>
      <w:proofErr w:type="gramStart"/>
      <w:r w:rsidR="00AD0F79">
        <w:t>установки  планки</w:t>
      </w:r>
      <w:proofErr w:type="gramEnd"/>
      <w:r>
        <w:t>, на которой маркируется индивидуальный номер рабочего, за которым закреплён светильник.</w:t>
      </w:r>
    </w:p>
    <w:p w14:paraId="7A81CC25" w14:textId="77777777" w:rsidR="0027168B" w:rsidRDefault="0027168B">
      <w:pPr>
        <w:pStyle w:val="20"/>
      </w:pPr>
      <w:r>
        <w:t xml:space="preserve">От несанкционированного вскрытия крышки корпуса батареи </w:t>
      </w:r>
      <w:r w:rsidR="00386E0C">
        <w:t xml:space="preserve">и </w:t>
      </w:r>
      <w:r>
        <w:t>головки</w:t>
      </w:r>
      <w:r w:rsidR="00386E0C">
        <w:t xml:space="preserve"> фары винты </w:t>
      </w:r>
      <w:r>
        <w:t xml:space="preserve">выполнены под специальный ключ. </w:t>
      </w:r>
    </w:p>
    <w:p w14:paraId="6081A40C" w14:textId="77777777" w:rsidR="0027168B" w:rsidRDefault="0027168B">
      <w:pPr>
        <w:pStyle w:val="20"/>
      </w:pPr>
      <w:r>
        <w:t xml:space="preserve">Фара представляет собой литой пластмассовый корпус, в котором </w:t>
      </w:r>
      <w:proofErr w:type="gramStart"/>
      <w:r>
        <w:t>вмонтирована</w:t>
      </w:r>
      <w:r w:rsidR="00AD0F79">
        <w:t xml:space="preserve"> </w:t>
      </w:r>
      <w:r w:rsidR="00651846">
        <w:t xml:space="preserve"> пла</w:t>
      </w:r>
      <w:r w:rsidR="00AD0F79">
        <w:t>та</w:t>
      </w:r>
      <w:proofErr w:type="gramEnd"/>
      <w:r w:rsidR="00AD0F79">
        <w:t xml:space="preserve"> управления, </w:t>
      </w:r>
      <w:r w:rsidR="00450346">
        <w:t xml:space="preserve"> </w:t>
      </w:r>
      <w:r w:rsidR="00AD0F79">
        <w:t xml:space="preserve"> </w:t>
      </w:r>
      <w:r w:rsidR="00450346">
        <w:t xml:space="preserve"> переключатель</w:t>
      </w:r>
      <w:r w:rsidR="00651846">
        <w:t xml:space="preserve"> режимов работы, </w:t>
      </w:r>
      <w:r w:rsidR="0025106B">
        <w:t xml:space="preserve"> светодиодная матрица</w:t>
      </w:r>
      <w:r w:rsidR="00651846">
        <w:t xml:space="preserve">, </w:t>
      </w:r>
      <w:r>
        <w:t xml:space="preserve"> втулка контактная, контактный винт.</w:t>
      </w:r>
      <w:r w:rsidR="00651846">
        <w:t xml:space="preserve">  </w:t>
      </w:r>
    </w:p>
    <w:p w14:paraId="687F3CE5" w14:textId="77777777" w:rsidR="00651846" w:rsidRDefault="00651846">
      <w:pPr>
        <w:pStyle w:val="20"/>
      </w:pPr>
    </w:p>
    <w:p w14:paraId="7450038A" w14:textId="77777777" w:rsidR="0027168B" w:rsidRPr="00EF0699" w:rsidRDefault="0027168B" w:rsidP="00EF0699">
      <w:pPr>
        <w:pStyle w:val="20"/>
        <w:rPr>
          <w:b/>
          <w:bCs/>
        </w:rPr>
      </w:pPr>
      <w:r>
        <w:rPr>
          <w:b/>
          <w:bCs/>
        </w:rPr>
        <w:t>Заряд бат</w:t>
      </w:r>
      <w:r w:rsidR="00EF0699">
        <w:rPr>
          <w:b/>
          <w:bCs/>
        </w:rPr>
        <w:t>ареи</w:t>
      </w:r>
    </w:p>
    <w:p w14:paraId="3CA4C9FB" w14:textId="77777777" w:rsidR="0027168B" w:rsidRDefault="00EF0699">
      <w:pPr>
        <w:pStyle w:val="20"/>
        <w:numPr>
          <w:ilvl w:val="0"/>
          <w:numId w:val="24"/>
        </w:numPr>
        <w:tabs>
          <w:tab w:val="clear" w:pos="720"/>
          <w:tab w:val="num" w:pos="284"/>
        </w:tabs>
        <w:ind w:left="284" w:hanging="284"/>
      </w:pPr>
      <w:r>
        <w:t>Д</w:t>
      </w:r>
      <w:r w:rsidR="0027168B">
        <w:t>ля единичных образцов поставляется индивидуа</w:t>
      </w:r>
      <w:r w:rsidR="00651846">
        <w:t xml:space="preserve">льное </w:t>
      </w:r>
      <w:r w:rsidR="00515A94">
        <w:t>АЗУ</w:t>
      </w:r>
      <w:proofErr w:type="gramStart"/>
      <w:r w:rsidR="00515A94">
        <w:t xml:space="preserve"> </w:t>
      </w:r>
      <w:r w:rsidR="00651846">
        <w:t xml:space="preserve"> </w:t>
      </w:r>
      <w:r w:rsidR="00515A94">
        <w:t xml:space="preserve"> (</w:t>
      </w:r>
      <w:proofErr w:type="gramEnd"/>
      <w:r w:rsidR="00515A94">
        <w:t xml:space="preserve">автоматическое зарядное устройство) </w:t>
      </w:r>
      <w:r w:rsidR="00651846">
        <w:t xml:space="preserve">от сети ~ </w:t>
      </w:r>
      <w:r w:rsidR="00515A94">
        <w:t>100-24</w:t>
      </w:r>
      <w:r w:rsidR="00651846">
        <w:t>0 В, 50 Гц</w:t>
      </w:r>
      <w:r w:rsidR="0027168B">
        <w:t xml:space="preserve"> ти</w:t>
      </w:r>
      <w:r w:rsidR="00515A94">
        <w:t>па АЗУ-7,2У</w:t>
      </w:r>
      <w:r w:rsidR="0027168B">
        <w:t>.</w:t>
      </w:r>
    </w:p>
    <w:p w14:paraId="18E57DF9" w14:textId="764BFD73" w:rsidR="00EF0699" w:rsidRDefault="0025106B" w:rsidP="00EF0699">
      <w:pPr>
        <w:pStyle w:val="20"/>
        <w:numPr>
          <w:ilvl w:val="0"/>
          <w:numId w:val="24"/>
        </w:numPr>
        <w:tabs>
          <w:tab w:val="clear" w:pos="720"/>
        </w:tabs>
        <w:ind w:left="284" w:hanging="284"/>
      </w:pPr>
      <w:r>
        <w:t xml:space="preserve">По согласованию с заказчиком, и соответствующей доработке, </w:t>
      </w:r>
      <w:r w:rsidR="00515A94">
        <w:t xml:space="preserve">СГИ </w:t>
      </w:r>
      <w:r>
        <w:t xml:space="preserve">может </w:t>
      </w:r>
      <w:r w:rsidR="00515A94">
        <w:t>з</w:t>
      </w:r>
      <w:r w:rsidR="004D32E0">
        <w:t>аряжат</w:t>
      </w:r>
      <w:r>
        <w:t>ь</w:t>
      </w:r>
      <w:r w:rsidR="004D32E0">
        <w:t>ся</w:t>
      </w:r>
      <w:r w:rsidR="00515A94">
        <w:t xml:space="preserve"> также</w:t>
      </w:r>
      <w:r w:rsidR="004D32E0">
        <w:t xml:space="preserve"> от любых зарядных устройств, предназначенных для заряда светильников типа СГГ-5 и СГД-5.</w:t>
      </w:r>
    </w:p>
    <w:p w14:paraId="371E807D" w14:textId="77777777" w:rsidR="0027168B" w:rsidRDefault="0027168B">
      <w:pPr>
        <w:pStyle w:val="20"/>
      </w:pPr>
    </w:p>
    <w:p w14:paraId="28341CBE" w14:textId="77777777" w:rsidR="001B27AD" w:rsidRDefault="001B27AD">
      <w:pPr>
        <w:pStyle w:val="20"/>
      </w:pPr>
    </w:p>
    <w:p w14:paraId="723F7CFD" w14:textId="77777777" w:rsidR="0027168B" w:rsidRDefault="0027168B">
      <w:pPr>
        <w:pStyle w:val="20"/>
        <w:rPr>
          <w:b/>
          <w:sz w:val="22"/>
        </w:rPr>
      </w:pPr>
      <w:r>
        <w:rPr>
          <w:b/>
          <w:sz w:val="22"/>
        </w:rPr>
        <w:t xml:space="preserve"> Подготовка к работе</w:t>
      </w:r>
    </w:p>
    <w:p w14:paraId="08AAD932" w14:textId="77777777" w:rsidR="0027168B" w:rsidRDefault="0027168B">
      <w:pPr>
        <w:pStyle w:val="20"/>
        <w:rPr>
          <w:b/>
        </w:rPr>
      </w:pPr>
    </w:p>
    <w:p w14:paraId="1D5AFA34" w14:textId="77777777" w:rsidR="0027168B" w:rsidRDefault="0027168B">
      <w:pPr>
        <w:pStyle w:val="20"/>
      </w:pPr>
      <w:r>
        <w:t>Для приведения светильника в рабочее состояние требуется:</w:t>
      </w:r>
    </w:p>
    <w:p w14:paraId="463D68B8" w14:textId="77777777" w:rsidR="00651846" w:rsidRDefault="0027168B">
      <w:pPr>
        <w:pStyle w:val="20"/>
        <w:numPr>
          <w:ilvl w:val="0"/>
          <w:numId w:val="18"/>
        </w:numPr>
        <w:tabs>
          <w:tab w:val="clear" w:pos="360"/>
          <w:tab w:val="num" w:pos="284"/>
        </w:tabs>
        <w:ind w:left="284" w:hanging="284"/>
      </w:pPr>
      <w:r>
        <w:t xml:space="preserve">Привести батарею в рабочее состояние: провести заряд батареи от </w:t>
      </w:r>
      <w:r w:rsidR="00D25D1D">
        <w:t>А</w:t>
      </w:r>
      <w:r>
        <w:t>ЗУ</w:t>
      </w:r>
      <w:r w:rsidR="00515A94">
        <w:t>-7,2У</w:t>
      </w:r>
      <w:r w:rsidR="00D25D1D">
        <w:t xml:space="preserve"> до полного набора емкости</w:t>
      </w:r>
      <w:r>
        <w:t>.</w:t>
      </w:r>
    </w:p>
    <w:p w14:paraId="3CE72DCA" w14:textId="77777777" w:rsidR="0027168B" w:rsidRDefault="0027168B">
      <w:pPr>
        <w:pStyle w:val="20"/>
        <w:numPr>
          <w:ilvl w:val="0"/>
          <w:numId w:val="18"/>
        </w:numPr>
        <w:tabs>
          <w:tab w:val="clear" w:pos="360"/>
          <w:tab w:val="num" w:pos="284"/>
        </w:tabs>
        <w:ind w:left="284" w:hanging="284"/>
      </w:pPr>
      <w:r>
        <w:t xml:space="preserve"> После заряда батареи</w:t>
      </w:r>
      <w:r w:rsidR="0025106B">
        <w:t>,</w:t>
      </w:r>
      <w:r>
        <w:t xml:space="preserve"> проверить "рабо</w:t>
      </w:r>
      <w:r w:rsidR="0025106B">
        <w:t>чий", "экономичный</w:t>
      </w:r>
      <w:r>
        <w:t>"</w:t>
      </w:r>
      <w:r w:rsidR="0025106B">
        <w:t xml:space="preserve"> и</w:t>
      </w:r>
      <w:r>
        <w:t xml:space="preserve"> </w:t>
      </w:r>
      <w:r w:rsidR="0025106B">
        <w:t xml:space="preserve">«аварийный» </w:t>
      </w:r>
      <w:r>
        <w:t>режимы освещения с по</w:t>
      </w:r>
      <w:r w:rsidR="004D32E0">
        <w:t>мо</w:t>
      </w:r>
      <w:r w:rsidR="0025106B">
        <w:t>щью кнопки</w:t>
      </w:r>
      <w:r w:rsidR="004D32E0">
        <w:t xml:space="preserve"> на фаре. </w:t>
      </w:r>
    </w:p>
    <w:p w14:paraId="0BD47B26" w14:textId="77777777" w:rsidR="004F5B1C" w:rsidRPr="004F5B1C" w:rsidRDefault="004F5B1C">
      <w:pPr>
        <w:pStyle w:val="20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b/>
        </w:rPr>
      </w:pPr>
      <w:r w:rsidRPr="004F5B1C">
        <w:rPr>
          <w:b/>
        </w:rPr>
        <w:t>Проводить заряд светильника в потенциально взрывоопасной зоне категорически запрещается!</w:t>
      </w:r>
    </w:p>
    <w:p w14:paraId="71850F55" w14:textId="77777777" w:rsidR="0027168B" w:rsidRDefault="0027168B">
      <w:pPr>
        <w:pStyle w:val="20"/>
      </w:pPr>
    </w:p>
    <w:p w14:paraId="18AA285E" w14:textId="77777777" w:rsidR="001B27AD" w:rsidRDefault="001B27AD">
      <w:pPr>
        <w:pStyle w:val="20"/>
      </w:pPr>
    </w:p>
    <w:p w14:paraId="52DB549F" w14:textId="77777777" w:rsidR="0027168B" w:rsidRDefault="0027168B">
      <w:pPr>
        <w:pStyle w:val="20"/>
        <w:rPr>
          <w:b/>
          <w:sz w:val="22"/>
        </w:rPr>
      </w:pPr>
      <w:r>
        <w:rPr>
          <w:b/>
          <w:sz w:val="22"/>
        </w:rPr>
        <w:t>Техническое обслуживание</w:t>
      </w:r>
    </w:p>
    <w:p w14:paraId="434A33A0" w14:textId="77777777" w:rsidR="0027168B" w:rsidRDefault="0027168B">
      <w:pPr>
        <w:pStyle w:val="20"/>
        <w:rPr>
          <w:b/>
          <w:sz w:val="22"/>
        </w:rPr>
      </w:pPr>
    </w:p>
    <w:p w14:paraId="10AB4F21" w14:textId="77777777" w:rsidR="0027168B" w:rsidRDefault="0027168B">
      <w:pPr>
        <w:pStyle w:val="20"/>
      </w:pPr>
      <w:r>
        <w:t>Все работы, связанные с обслуживанием светильников, должны проводиться специально подготовленным персоналом, располагающим необходимыми условиями работы, инструментом, запчастями, средствами измерений.</w:t>
      </w:r>
    </w:p>
    <w:p w14:paraId="17075BD7" w14:textId="77777777" w:rsidR="0027168B" w:rsidRDefault="0027168B">
      <w:pPr>
        <w:pStyle w:val="20"/>
      </w:pPr>
      <w:r>
        <w:t>Каждый светильник должен быть персонально закреплён за конкретным пользователем, который должен нести личную ответственность при работе со светильником во взрывоопасных условиях.</w:t>
      </w:r>
    </w:p>
    <w:p w14:paraId="105AF916" w14:textId="77777777" w:rsidR="0027168B" w:rsidRDefault="0027168B">
      <w:pPr>
        <w:pStyle w:val="20"/>
      </w:pPr>
      <w:r>
        <w:t>На крышке светильника должна быть закреплена планка, на которой маркируется знак персональной принадлежности светильника.</w:t>
      </w:r>
    </w:p>
    <w:p w14:paraId="0D127A64" w14:textId="77777777" w:rsidR="00D25D1D" w:rsidRDefault="00D25D1D">
      <w:pPr>
        <w:pStyle w:val="20"/>
      </w:pPr>
    </w:p>
    <w:p w14:paraId="18EE070D" w14:textId="77777777" w:rsidR="001B27AD" w:rsidRDefault="001B27AD">
      <w:pPr>
        <w:pStyle w:val="20"/>
        <w:spacing w:line="360" w:lineRule="auto"/>
      </w:pPr>
    </w:p>
    <w:p w14:paraId="7E914474" w14:textId="77777777" w:rsidR="004F5B1C" w:rsidRDefault="004F5B1C">
      <w:pPr>
        <w:pStyle w:val="20"/>
        <w:spacing w:line="360" w:lineRule="auto"/>
      </w:pPr>
    </w:p>
    <w:p w14:paraId="25FC01F7" w14:textId="77777777" w:rsidR="000C3BFF" w:rsidRDefault="000C3BFF">
      <w:pPr>
        <w:pStyle w:val="20"/>
        <w:spacing w:line="360" w:lineRule="auto"/>
      </w:pPr>
    </w:p>
    <w:p w14:paraId="4FE422E4" w14:textId="77777777" w:rsidR="0027168B" w:rsidRDefault="0027168B">
      <w:pPr>
        <w:pStyle w:val="20"/>
        <w:spacing w:line="360" w:lineRule="auto"/>
      </w:pPr>
      <w:r>
        <w:t>При осмотре корпуса и фары следует обращать внимание на:</w:t>
      </w:r>
    </w:p>
    <w:p w14:paraId="7E1B6D93" w14:textId="77777777" w:rsidR="0027168B" w:rsidRDefault="0027168B">
      <w:pPr>
        <w:pStyle w:val="20"/>
        <w:numPr>
          <w:ilvl w:val="0"/>
          <w:numId w:val="11"/>
        </w:numPr>
      </w:pPr>
      <w:r>
        <w:t>отсутствие сквозных трещин в корпусе и крышке аккумуляторной батареи,</w:t>
      </w:r>
    </w:p>
    <w:p w14:paraId="7D479E0E" w14:textId="77777777" w:rsidR="0027168B" w:rsidRDefault="0027168B">
      <w:pPr>
        <w:pStyle w:val="20"/>
        <w:numPr>
          <w:ilvl w:val="0"/>
          <w:numId w:val="11"/>
        </w:numPr>
      </w:pPr>
      <w:r>
        <w:t>отсутствие повреждений защитного стекла фары,</w:t>
      </w:r>
    </w:p>
    <w:p w14:paraId="3F877074" w14:textId="77777777" w:rsidR="0027168B" w:rsidRDefault="0027168B">
      <w:pPr>
        <w:pStyle w:val="20"/>
        <w:numPr>
          <w:ilvl w:val="0"/>
          <w:numId w:val="11"/>
        </w:numPr>
      </w:pPr>
      <w:r>
        <w:t>отсутствие порезов, оголений жил соединительного кабеля,</w:t>
      </w:r>
    </w:p>
    <w:p w14:paraId="49F1E53C" w14:textId="77777777" w:rsidR="0027168B" w:rsidRDefault="0027168B">
      <w:pPr>
        <w:pStyle w:val="20"/>
        <w:numPr>
          <w:ilvl w:val="0"/>
          <w:numId w:val="11"/>
        </w:numPr>
        <w:spacing w:line="360" w:lineRule="auto"/>
      </w:pPr>
      <w:r>
        <w:t>наличие пломбы на корпусе батареи.</w:t>
      </w:r>
    </w:p>
    <w:p w14:paraId="5FF4197E" w14:textId="77777777" w:rsidR="00D25D1D" w:rsidRDefault="00D25D1D">
      <w:pPr>
        <w:pStyle w:val="20"/>
      </w:pPr>
    </w:p>
    <w:p w14:paraId="3282E9CA" w14:textId="77777777" w:rsidR="0027168B" w:rsidRDefault="0027168B">
      <w:pPr>
        <w:pStyle w:val="20"/>
      </w:pPr>
      <w:r>
        <w:t>Все замеченные дефекты должны быть устранены до выдачи светильника в работу.</w:t>
      </w:r>
    </w:p>
    <w:p w14:paraId="634FBD40" w14:textId="77777777" w:rsidR="0027168B" w:rsidRDefault="0027168B">
      <w:pPr>
        <w:pStyle w:val="20"/>
      </w:pPr>
      <w:r>
        <w:t xml:space="preserve">Заряд батареи светильника следует производить </w:t>
      </w:r>
      <w:r w:rsidR="00EF0699">
        <w:t>штатным зарядным устройством (АЗУ-</w:t>
      </w:r>
      <w:r w:rsidR="00515A94">
        <w:t>7,2</w:t>
      </w:r>
      <w:proofErr w:type="gramStart"/>
      <w:r w:rsidR="00515A94">
        <w:t>У</w:t>
      </w:r>
      <w:r w:rsidR="004D32E0">
        <w:t>)</w:t>
      </w:r>
      <w:r w:rsidR="00EF0699">
        <w:t xml:space="preserve">  ли</w:t>
      </w:r>
      <w:r w:rsidR="005D0A8D">
        <w:t>бо</w:t>
      </w:r>
      <w:proofErr w:type="gramEnd"/>
      <w:r w:rsidR="005D0A8D">
        <w:t xml:space="preserve"> </w:t>
      </w:r>
      <w:r w:rsidR="00EF0699">
        <w:t>от промышленных зарядных станций типа «Заряд</w:t>
      </w:r>
      <w:r w:rsidR="005D0A8D">
        <w:t>-2» или аналогичных</w:t>
      </w:r>
      <w:r>
        <w:t>, но в обоих случаях должен быть гарантирован заряд до полной ёмкости.</w:t>
      </w:r>
    </w:p>
    <w:p w14:paraId="051C3C69" w14:textId="77777777" w:rsidR="0027168B" w:rsidRDefault="0027168B">
      <w:pPr>
        <w:pStyle w:val="20"/>
      </w:pPr>
      <w:r>
        <w:t>После отключения светильника от зарядной станции</w:t>
      </w:r>
      <w:r w:rsidR="00515A94">
        <w:t xml:space="preserve"> (или АЗУ-7,2У</w:t>
      </w:r>
      <w:r w:rsidR="005D0A8D">
        <w:t>)</w:t>
      </w:r>
      <w:r>
        <w:t xml:space="preserve"> необходимо убедиться в исправности электрической цепи пут</w:t>
      </w:r>
      <w:r w:rsidR="0025106B">
        <w:t>ём пробного включения режимов освещения</w:t>
      </w:r>
      <w:r>
        <w:t>.</w:t>
      </w:r>
    </w:p>
    <w:p w14:paraId="27463ACC" w14:textId="77777777" w:rsidR="004F5B1C" w:rsidRDefault="0027168B">
      <w:pPr>
        <w:pStyle w:val="20"/>
      </w:pPr>
      <w:r>
        <w:t>Корпус и фару светильника следует содержать чистыми, ежедневно протирая их. При этом не допускается применение моющих средств и растворителей.</w:t>
      </w:r>
    </w:p>
    <w:p w14:paraId="4C4A75DB" w14:textId="77777777" w:rsidR="004F5B1C" w:rsidRDefault="004F5B1C" w:rsidP="004F5B1C">
      <w:pPr>
        <w:pStyle w:val="20"/>
      </w:pPr>
      <w:r>
        <w:t>Обслуживанием фонаря может заниматься только квалифицированный технический специалист.</w:t>
      </w:r>
    </w:p>
    <w:p w14:paraId="5F9832EA" w14:textId="77777777" w:rsidR="0027168B" w:rsidRDefault="0027168B">
      <w:pPr>
        <w:pStyle w:val="20"/>
        <w:rPr>
          <w:b/>
        </w:rPr>
      </w:pPr>
    </w:p>
    <w:p w14:paraId="6CE62B79" w14:textId="77777777" w:rsidR="0027168B" w:rsidRDefault="0027168B">
      <w:pPr>
        <w:pStyle w:val="20"/>
        <w:rPr>
          <w:b/>
          <w:sz w:val="22"/>
        </w:rPr>
      </w:pPr>
      <w:r>
        <w:rPr>
          <w:b/>
          <w:sz w:val="22"/>
        </w:rPr>
        <w:t xml:space="preserve">ВНИМАНИЕ! </w:t>
      </w:r>
    </w:p>
    <w:p w14:paraId="551EB372" w14:textId="77777777" w:rsidR="0027168B" w:rsidRDefault="0027168B">
      <w:pPr>
        <w:pStyle w:val="20"/>
        <w:rPr>
          <w:b/>
          <w:sz w:val="22"/>
        </w:rPr>
      </w:pPr>
    </w:p>
    <w:p w14:paraId="15D70B3C" w14:textId="77777777" w:rsidR="0027168B" w:rsidRDefault="0027168B">
      <w:pPr>
        <w:pStyle w:val="20"/>
        <w:rPr>
          <w:b/>
        </w:rPr>
      </w:pPr>
      <w:r>
        <w:rPr>
          <w:b/>
        </w:rPr>
        <w:t>Не допускается хранение батареи в раз</w:t>
      </w:r>
      <w:r w:rsidR="001B27AD">
        <w:rPr>
          <w:b/>
        </w:rPr>
        <w:t>ряженном состоянии</w:t>
      </w:r>
      <w:r>
        <w:rPr>
          <w:b/>
        </w:rPr>
        <w:t>. Светильник должен быть поставлен на з</w:t>
      </w:r>
      <w:r w:rsidR="00491329">
        <w:rPr>
          <w:b/>
        </w:rPr>
        <w:t>аряд сразу после использования</w:t>
      </w:r>
      <w:r>
        <w:rPr>
          <w:b/>
        </w:rPr>
        <w:t>.</w:t>
      </w:r>
    </w:p>
    <w:p w14:paraId="75D6C912" w14:textId="77777777" w:rsidR="0027168B" w:rsidRDefault="0027168B">
      <w:pPr>
        <w:pStyle w:val="20"/>
        <w:rPr>
          <w:b/>
        </w:rPr>
      </w:pPr>
      <w:bookmarkStart w:id="2" w:name="_Toc72496365"/>
      <w:bookmarkStart w:id="3" w:name="_Toc72496388"/>
      <w:bookmarkStart w:id="4" w:name="_Toc72496389"/>
      <w:bookmarkStart w:id="5" w:name="_Toc72496391"/>
      <w:bookmarkStart w:id="6" w:name="_Toc72496392"/>
      <w:bookmarkStart w:id="7" w:name="_Toc72496393"/>
      <w:bookmarkStart w:id="8" w:name="_Toc72496394"/>
      <w:bookmarkStart w:id="9" w:name="_Toc72496395"/>
      <w:bookmarkStart w:id="10" w:name="_Toc72496396"/>
      <w:bookmarkStart w:id="11" w:name="_Toc72496397"/>
      <w:bookmarkStart w:id="12" w:name="_Toc72496398"/>
      <w:bookmarkStart w:id="13" w:name="_Toc72496399"/>
      <w:bookmarkStart w:id="14" w:name="_Toc72496400"/>
      <w:bookmarkStart w:id="15" w:name="_Toc72496401"/>
      <w:bookmarkStart w:id="16" w:name="_Toc72496402"/>
      <w:bookmarkStart w:id="17" w:name="_Toc72496403"/>
      <w:bookmarkStart w:id="18" w:name="_Toc72496404"/>
      <w:bookmarkStart w:id="19" w:name="_Toc72496405"/>
      <w:bookmarkStart w:id="20" w:name="_Toc72496406"/>
      <w:bookmarkStart w:id="21" w:name="_Toc72496407"/>
      <w:bookmarkStart w:id="22" w:name="_Toc72496408"/>
      <w:bookmarkStart w:id="23" w:name="_Toc72496409"/>
      <w:bookmarkStart w:id="24" w:name="_Toc72496410"/>
      <w:bookmarkStart w:id="25" w:name="_Toc7249641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b/>
        </w:rPr>
        <w:t xml:space="preserve">Не допускается хранение светильника </w:t>
      </w:r>
      <w:r w:rsidR="001B27AD">
        <w:rPr>
          <w:b/>
        </w:rPr>
        <w:t>без подзарядки батареи</w:t>
      </w:r>
      <w:r w:rsidR="00491329">
        <w:rPr>
          <w:b/>
        </w:rPr>
        <w:t xml:space="preserve"> более 3</w:t>
      </w:r>
      <w:r>
        <w:rPr>
          <w:b/>
        </w:rPr>
        <w:t xml:space="preserve"> меся</w:t>
      </w:r>
      <w:r w:rsidR="00491329">
        <w:rPr>
          <w:b/>
        </w:rPr>
        <w:t>цев</w:t>
      </w:r>
      <w:r w:rsidR="001B27AD">
        <w:rPr>
          <w:b/>
        </w:rPr>
        <w:t xml:space="preserve">. </w:t>
      </w:r>
    </w:p>
    <w:p w14:paraId="4BECB44B" w14:textId="77777777" w:rsidR="0027168B" w:rsidRDefault="0027168B">
      <w:pPr>
        <w:pStyle w:val="1"/>
        <w:rPr>
          <w:sz w:val="22"/>
        </w:rPr>
      </w:pPr>
      <w:bookmarkStart w:id="26" w:name="_Toc72496360"/>
    </w:p>
    <w:p w14:paraId="52CD8BB8" w14:textId="77777777" w:rsidR="0027168B" w:rsidRDefault="0027168B">
      <w:pPr>
        <w:pStyle w:val="1"/>
        <w:rPr>
          <w:sz w:val="22"/>
        </w:rPr>
      </w:pPr>
      <w:r>
        <w:rPr>
          <w:sz w:val="22"/>
        </w:rPr>
        <w:t>Указание мер безопасности</w:t>
      </w:r>
      <w:bookmarkEnd w:id="26"/>
    </w:p>
    <w:p w14:paraId="3275EFF4" w14:textId="77777777" w:rsidR="0027168B" w:rsidRDefault="0027168B"/>
    <w:p w14:paraId="718342DF" w14:textId="77777777" w:rsidR="0027168B" w:rsidRDefault="0027168B">
      <w:pPr>
        <w:pStyle w:val="20"/>
      </w:pPr>
      <w:r>
        <w:t>Для безопасной эксплуатации светильника необходимо выполнять все требования по эксплуатации и обслуживанию, изложенные в настоящем паспорте.</w:t>
      </w:r>
    </w:p>
    <w:p w14:paraId="53A9600B" w14:textId="77777777" w:rsidR="005C0E54" w:rsidRDefault="005C0E54">
      <w:pPr>
        <w:pStyle w:val="20"/>
      </w:pPr>
      <w:r w:rsidRPr="005C0E54">
        <w:t>Фонарь соответствует требованиям нормативных документов: ТР ТС</w:t>
      </w:r>
      <w:r w:rsidR="00C5574C">
        <w:t xml:space="preserve"> 012/2011, ГОСТ </w:t>
      </w:r>
      <w:r w:rsidR="00C5574C" w:rsidRPr="00C5574C">
        <w:t>30852.0-2002</w:t>
      </w:r>
      <w:r w:rsidR="00C5574C">
        <w:t xml:space="preserve"> (МЭК 60079-0:1998), ГОСТ 30852.10-2002 (МЭК 60079-11:1999), ГОСТ Р 51330.13-99 (МЭК 60079-14-96)</w:t>
      </w:r>
      <w:r w:rsidRPr="005C0E54">
        <w:t>.</w:t>
      </w:r>
    </w:p>
    <w:p w14:paraId="23D669BA" w14:textId="77777777" w:rsidR="0027168B" w:rsidRDefault="004F5B1C">
      <w:pPr>
        <w:jc w:val="both"/>
      </w:pPr>
      <w:r w:rsidRPr="004F5B1C">
        <w:t xml:space="preserve">Эксплуатация фонаря во взрывоопасной зоне должна осуществляться в соответствии с классификацией взрывоопасных зон, соответствующая маркировка нанесена </w:t>
      </w:r>
      <w:proofErr w:type="gramStart"/>
      <w:r w:rsidRPr="004F5B1C">
        <w:t xml:space="preserve">на </w:t>
      </w:r>
      <w:r w:rsidR="00C5574C">
        <w:t xml:space="preserve"> </w:t>
      </w:r>
      <w:r w:rsidRPr="004F5B1C">
        <w:t>информационной</w:t>
      </w:r>
      <w:proofErr w:type="gramEnd"/>
      <w:r w:rsidRPr="004F5B1C">
        <w:t xml:space="preserve"> табличке на корпусе фонаря.</w:t>
      </w:r>
    </w:p>
    <w:p w14:paraId="73A2D557" w14:textId="77777777" w:rsidR="001B27AD" w:rsidRDefault="001B27AD">
      <w:pPr>
        <w:jc w:val="both"/>
      </w:pPr>
    </w:p>
    <w:p w14:paraId="48DF6377" w14:textId="77777777" w:rsidR="0027168B" w:rsidRDefault="0027168B">
      <w:pPr>
        <w:jc w:val="both"/>
        <w:rPr>
          <w:b/>
        </w:rPr>
      </w:pPr>
      <w:r>
        <w:t xml:space="preserve">При работе светильника во взрывоопасной зоне </w:t>
      </w:r>
      <w:r>
        <w:rPr>
          <w:b/>
        </w:rPr>
        <w:t>ЗАПРЕЩАЕТСЯ:</w:t>
      </w:r>
    </w:p>
    <w:p w14:paraId="3CF7A59F" w14:textId="77777777" w:rsidR="001B27AD" w:rsidRDefault="001B27AD">
      <w:pPr>
        <w:jc w:val="both"/>
        <w:rPr>
          <w:b/>
        </w:rPr>
      </w:pPr>
    </w:p>
    <w:p w14:paraId="039992FE" w14:textId="77777777" w:rsidR="0027168B" w:rsidRDefault="0027168B">
      <w:pPr>
        <w:numPr>
          <w:ilvl w:val="0"/>
          <w:numId w:val="7"/>
        </w:numPr>
        <w:tabs>
          <w:tab w:val="clear" w:pos="360"/>
          <w:tab w:val="num" w:pos="709"/>
        </w:tabs>
        <w:ind w:left="709" w:hanging="142"/>
        <w:jc w:val="both"/>
        <w:rPr>
          <w:b/>
        </w:rPr>
      </w:pPr>
      <w:r>
        <w:rPr>
          <w:b/>
        </w:rPr>
        <w:t>вскрывать фару и крышку светильника;</w:t>
      </w:r>
    </w:p>
    <w:p w14:paraId="35A8BFAA" w14:textId="77777777" w:rsidR="0027168B" w:rsidRDefault="0027168B">
      <w:pPr>
        <w:numPr>
          <w:ilvl w:val="0"/>
          <w:numId w:val="7"/>
        </w:numPr>
        <w:tabs>
          <w:tab w:val="clear" w:pos="360"/>
          <w:tab w:val="num" w:pos="709"/>
        </w:tabs>
        <w:ind w:left="709" w:hanging="142"/>
        <w:jc w:val="both"/>
        <w:rPr>
          <w:b/>
        </w:rPr>
      </w:pPr>
      <w:r>
        <w:rPr>
          <w:b/>
        </w:rPr>
        <w:t>выдавать в работу светильник без пломбы на крышке;</w:t>
      </w:r>
    </w:p>
    <w:p w14:paraId="25CDA8BD" w14:textId="77777777" w:rsidR="0092257C" w:rsidRDefault="0027168B">
      <w:pPr>
        <w:numPr>
          <w:ilvl w:val="0"/>
          <w:numId w:val="7"/>
        </w:numPr>
        <w:tabs>
          <w:tab w:val="clear" w:pos="360"/>
          <w:tab w:val="num" w:pos="709"/>
        </w:tabs>
        <w:ind w:left="709" w:hanging="142"/>
        <w:jc w:val="both"/>
        <w:rPr>
          <w:b/>
        </w:rPr>
      </w:pPr>
      <w:r>
        <w:rPr>
          <w:b/>
        </w:rPr>
        <w:t xml:space="preserve">пользоваться светильником при повреждении шнура или защитной       </w:t>
      </w:r>
    </w:p>
    <w:p w14:paraId="5DCF152D" w14:textId="77777777" w:rsidR="0027168B" w:rsidRDefault="0027168B">
      <w:pPr>
        <w:numPr>
          <w:ilvl w:val="0"/>
          <w:numId w:val="7"/>
        </w:numPr>
        <w:tabs>
          <w:tab w:val="clear" w:pos="360"/>
          <w:tab w:val="num" w:pos="709"/>
        </w:tabs>
        <w:ind w:left="709" w:hanging="142"/>
        <w:jc w:val="both"/>
        <w:rPr>
          <w:b/>
        </w:rPr>
      </w:pPr>
      <w:r>
        <w:rPr>
          <w:b/>
        </w:rPr>
        <w:t xml:space="preserve"> резиновой трубки.</w:t>
      </w:r>
    </w:p>
    <w:sectPr w:rsidR="0027168B" w:rsidSect="00233BEA">
      <w:pgSz w:w="16840" w:h="11907" w:orient="landscape" w:code="9"/>
      <w:pgMar w:top="284" w:right="567" w:bottom="284" w:left="567" w:header="0" w:footer="0" w:gutter="0"/>
      <w:cols w:num="2" w:space="794" w:equalWidth="0">
        <w:col w:w="7428" w:space="794"/>
        <w:col w:w="7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C42BF6"/>
    <w:multiLevelType w:val="multilevel"/>
    <w:tmpl w:val="3A8C6E18"/>
    <w:lvl w:ilvl="0">
      <w:start w:val="1"/>
      <w:numFmt w:val="bullet"/>
      <w:lvlText w:val="-"/>
      <w:lvlJc w:val="left"/>
      <w:pPr>
        <w:tabs>
          <w:tab w:val="num" w:pos="113"/>
        </w:tabs>
        <w:ind w:left="85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267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C3287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0AB91521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13F43C2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23081890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23BF1AB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8324070"/>
    <w:multiLevelType w:val="multilevel"/>
    <w:tmpl w:val="C10EC0B0"/>
    <w:lvl w:ilvl="0">
      <w:start w:val="1"/>
      <w:numFmt w:val="decimal"/>
      <w:lvlText w:val="%1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4"/>
        </w:tabs>
        <w:ind w:left="2344" w:hanging="1800"/>
      </w:pPr>
      <w:rPr>
        <w:rFonts w:hint="default"/>
      </w:rPr>
    </w:lvl>
  </w:abstractNum>
  <w:abstractNum w:abstractNumId="9" w15:restartNumberingAfterBreak="0">
    <w:nsid w:val="2C6739D0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 w15:restartNumberingAfterBreak="0">
    <w:nsid w:val="36F21ECE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37667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F6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AB09DE"/>
    <w:multiLevelType w:val="singleLevel"/>
    <w:tmpl w:val="0458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8B3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E7282A"/>
    <w:multiLevelType w:val="hybridMultilevel"/>
    <w:tmpl w:val="BA92F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E4F5A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9961E7C"/>
    <w:multiLevelType w:val="hybridMultilevel"/>
    <w:tmpl w:val="7258F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75D77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697F71D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0" w15:restartNumberingAfterBreak="0">
    <w:nsid w:val="6C1B17A7"/>
    <w:multiLevelType w:val="hybridMultilevel"/>
    <w:tmpl w:val="F4249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F75D6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2" w15:restartNumberingAfterBreak="0">
    <w:nsid w:val="7C580D1B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3" w15:restartNumberingAfterBreak="0">
    <w:nsid w:val="7EAE2315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8"/>
  </w:num>
  <w:num w:numId="5">
    <w:abstractNumId w:val="1"/>
  </w:num>
  <w:num w:numId="6">
    <w:abstractNumId w:val="16"/>
  </w:num>
  <w:num w:numId="7">
    <w:abstractNumId w:val="21"/>
  </w:num>
  <w:num w:numId="8">
    <w:abstractNumId w:val="14"/>
  </w:num>
  <w:num w:numId="9">
    <w:abstractNumId w:val="19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2"/>
  </w:num>
  <w:num w:numId="17">
    <w:abstractNumId w:val="23"/>
  </w:num>
  <w:num w:numId="18">
    <w:abstractNumId w:val="2"/>
  </w:num>
  <w:num w:numId="19">
    <w:abstractNumId w:val="13"/>
  </w:num>
  <w:num w:numId="20">
    <w:abstractNumId w:val="11"/>
  </w:num>
  <w:num w:numId="21">
    <w:abstractNumId w:val="0"/>
  </w:num>
  <w:num w:numId="22">
    <w:abstractNumId w:val="15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E1"/>
    <w:rsid w:val="0001345F"/>
    <w:rsid w:val="000176E1"/>
    <w:rsid w:val="0002798C"/>
    <w:rsid w:val="000578E8"/>
    <w:rsid w:val="000C3BFF"/>
    <w:rsid w:val="00182EB2"/>
    <w:rsid w:val="001B27AD"/>
    <w:rsid w:val="00233BEA"/>
    <w:rsid w:val="002406DB"/>
    <w:rsid w:val="0024298C"/>
    <w:rsid w:val="0025106B"/>
    <w:rsid w:val="00270144"/>
    <w:rsid w:val="0027168B"/>
    <w:rsid w:val="00286357"/>
    <w:rsid w:val="003424EB"/>
    <w:rsid w:val="00384652"/>
    <w:rsid w:val="00386E0C"/>
    <w:rsid w:val="003B08B7"/>
    <w:rsid w:val="003C13EA"/>
    <w:rsid w:val="004041A9"/>
    <w:rsid w:val="00450346"/>
    <w:rsid w:val="00491329"/>
    <w:rsid w:val="004D32E0"/>
    <w:rsid w:val="004F5B1C"/>
    <w:rsid w:val="00502BD0"/>
    <w:rsid w:val="00505F8F"/>
    <w:rsid w:val="00515A94"/>
    <w:rsid w:val="005C0E54"/>
    <w:rsid w:val="005C53C1"/>
    <w:rsid w:val="005D0A8D"/>
    <w:rsid w:val="00651846"/>
    <w:rsid w:val="00657888"/>
    <w:rsid w:val="00665C83"/>
    <w:rsid w:val="00687A78"/>
    <w:rsid w:val="00692400"/>
    <w:rsid w:val="006C13C5"/>
    <w:rsid w:val="006E4D6D"/>
    <w:rsid w:val="00700336"/>
    <w:rsid w:val="00736B12"/>
    <w:rsid w:val="00760AB6"/>
    <w:rsid w:val="007D5E11"/>
    <w:rsid w:val="007F055E"/>
    <w:rsid w:val="008003B3"/>
    <w:rsid w:val="00807D14"/>
    <w:rsid w:val="008A1DC4"/>
    <w:rsid w:val="008C27AE"/>
    <w:rsid w:val="008E1995"/>
    <w:rsid w:val="008F6822"/>
    <w:rsid w:val="0092257C"/>
    <w:rsid w:val="0093205E"/>
    <w:rsid w:val="00932F39"/>
    <w:rsid w:val="00933A59"/>
    <w:rsid w:val="00961173"/>
    <w:rsid w:val="009D7517"/>
    <w:rsid w:val="009F419A"/>
    <w:rsid w:val="00A062D5"/>
    <w:rsid w:val="00A33F1B"/>
    <w:rsid w:val="00A40356"/>
    <w:rsid w:val="00A52FAF"/>
    <w:rsid w:val="00A67120"/>
    <w:rsid w:val="00A9361E"/>
    <w:rsid w:val="00A95059"/>
    <w:rsid w:val="00AD014B"/>
    <w:rsid w:val="00AD0F79"/>
    <w:rsid w:val="00AD4AEE"/>
    <w:rsid w:val="00AF6896"/>
    <w:rsid w:val="00BC097D"/>
    <w:rsid w:val="00C1755B"/>
    <w:rsid w:val="00C5574C"/>
    <w:rsid w:val="00C651F3"/>
    <w:rsid w:val="00C84BD7"/>
    <w:rsid w:val="00D25D1D"/>
    <w:rsid w:val="00D54F7B"/>
    <w:rsid w:val="00D57498"/>
    <w:rsid w:val="00D966B8"/>
    <w:rsid w:val="00DC45E2"/>
    <w:rsid w:val="00DC4FF9"/>
    <w:rsid w:val="00E60725"/>
    <w:rsid w:val="00E744DC"/>
    <w:rsid w:val="00EB0F1A"/>
    <w:rsid w:val="00EC36AF"/>
    <w:rsid w:val="00EF0699"/>
    <w:rsid w:val="00F358E4"/>
    <w:rsid w:val="00F938C3"/>
    <w:rsid w:val="00F975EE"/>
    <w:rsid w:val="00FA2BEA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2878F"/>
  <w15:docId w15:val="{430921BE-716A-4DC4-B960-CB82700B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BEA"/>
  </w:style>
  <w:style w:type="paragraph" w:styleId="1">
    <w:name w:val="heading 1"/>
    <w:basedOn w:val="a"/>
    <w:next w:val="a"/>
    <w:qFormat/>
    <w:rsid w:val="00233BE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33BE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33BE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BE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styleId="20">
    <w:name w:val="Body Text 2"/>
    <w:basedOn w:val="a"/>
    <w:link w:val="21"/>
    <w:rsid w:val="00233BEA"/>
    <w:pPr>
      <w:jc w:val="both"/>
    </w:pPr>
  </w:style>
  <w:style w:type="paragraph" w:styleId="30">
    <w:name w:val="Body Text 3"/>
    <w:basedOn w:val="a"/>
    <w:rsid w:val="00233BEA"/>
    <w:rPr>
      <w:i/>
    </w:rPr>
  </w:style>
  <w:style w:type="paragraph" w:styleId="a4">
    <w:name w:val="Title"/>
    <w:basedOn w:val="a"/>
    <w:qFormat/>
    <w:rsid w:val="00233BEA"/>
    <w:pPr>
      <w:jc w:val="center"/>
    </w:pPr>
    <w:rPr>
      <w:b/>
    </w:rPr>
  </w:style>
  <w:style w:type="paragraph" w:styleId="a5">
    <w:name w:val="Balloon Text"/>
    <w:basedOn w:val="a"/>
    <w:semiHidden/>
    <w:rsid w:val="0093205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D5749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5749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574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0356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EB0F1A"/>
  </w:style>
  <w:style w:type="character" w:styleId="aa">
    <w:name w:val="annotation reference"/>
    <w:basedOn w:val="a0"/>
    <w:semiHidden/>
    <w:unhideWhenUsed/>
    <w:rsid w:val="00502BD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502BD0"/>
  </w:style>
  <w:style w:type="character" w:customStyle="1" w:styleId="ac">
    <w:name w:val="Текст примечания Знак"/>
    <w:basedOn w:val="a0"/>
    <w:link w:val="ab"/>
    <w:semiHidden/>
    <w:rsid w:val="00502BD0"/>
  </w:style>
  <w:style w:type="paragraph" w:styleId="ad">
    <w:name w:val="annotation subject"/>
    <w:basedOn w:val="ab"/>
    <w:next w:val="ab"/>
    <w:link w:val="ae"/>
    <w:semiHidden/>
    <w:unhideWhenUsed/>
    <w:rsid w:val="00502BD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502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Комитет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YURIY PIMENOV</cp:lastModifiedBy>
  <cp:revision>2</cp:revision>
  <cp:lastPrinted>2014-01-18T10:16:00Z</cp:lastPrinted>
  <dcterms:created xsi:type="dcterms:W3CDTF">2021-09-03T12:15:00Z</dcterms:created>
  <dcterms:modified xsi:type="dcterms:W3CDTF">2021-09-03T12:15:00Z</dcterms:modified>
</cp:coreProperties>
</file>