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E117" w14:textId="77777777" w:rsidR="003305C4" w:rsidRPr="003305C4" w:rsidRDefault="003305C4" w:rsidP="003305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Производитель </w:t>
      </w:r>
      <w:r w:rsidRPr="003305C4">
        <w:rPr>
          <w:sz w:val="28"/>
          <w:szCs w:val="28"/>
          <w:lang w:val="en-US"/>
        </w:rPr>
        <w:t>OO</w:t>
      </w:r>
      <w:r w:rsidRPr="003305C4">
        <w:rPr>
          <w:sz w:val="28"/>
          <w:szCs w:val="28"/>
        </w:rPr>
        <w:t>О «КОНТРАСТ»</w:t>
      </w:r>
    </w:p>
    <w:p w14:paraId="2D88F471" w14:textId="761F8093" w:rsidR="003305C4" w:rsidRPr="003305C4" w:rsidRDefault="003305C4" w:rsidP="003305C4">
      <w:pPr>
        <w:pStyle w:val="a3"/>
        <w:rPr>
          <w:sz w:val="28"/>
          <w:szCs w:val="28"/>
        </w:rPr>
      </w:pPr>
      <w:r w:rsidRPr="003305C4">
        <w:rPr>
          <w:sz w:val="28"/>
          <w:szCs w:val="28"/>
          <w:lang w:val="en-US"/>
        </w:rPr>
        <w:t>www</w:t>
      </w:r>
      <w:r w:rsidRPr="003305C4">
        <w:rPr>
          <w:sz w:val="28"/>
          <w:szCs w:val="28"/>
        </w:rPr>
        <w:t>.</w:t>
      </w:r>
      <w:r w:rsidR="00296484">
        <w:rPr>
          <w:sz w:val="28"/>
          <w:szCs w:val="28"/>
          <w:lang w:val="en-US"/>
        </w:rPr>
        <w:t>led</w:t>
      </w:r>
      <w:r w:rsidR="00296484" w:rsidRPr="00296484">
        <w:rPr>
          <w:sz w:val="28"/>
          <w:szCs w:val="28"/>
        </w:rPr>
        <w:t>-</w:t>
      </w:r>
      <w:r w:rsidR="00296484">
        <w:rPr>
          <w:sz w:val="28"/>
          <w:szCs w:val="28"/>
          <w:lang w:val="en-US"/>
        </w:rPr>
        <w:t>contrast</w:t>
      </w:r>
      <w:r w:rsidRPr="003305C4">
        <w:rPr>
          <w:sz w:val="28"/>
          <w:szCs w:val="28"/>
        </w:rPr>
        <w:t>.</w:t>
      </w:r>
      <w:proofErr w:type="spellStart"/>
      <w:r w:rsidRPr="003305C4">
        <w:rPr>
          <w:sz w:val="28"/>
          <w:szCs w:val="28"/>
          <w:lang w:val="en-US"/>
        </w:rPr>
        <w:t>ru</w:t>
      </w:r>
      <w:proofErr w:type="spellEnd"/>
    </w:p>
    <w:p w14:paraId="7A1658A8" w14:textId="6102AC51" w:rsidR="003305C4" w:rsidRDefault="00000000" w:rsidP="003305C4">
      <w:pPr>
        <w:pStyle w:val="a3"/>
        <w:rPr>
          <w:rStyle w:val="a5"/>
          <w:sz w:val="28"/>
          <w:szCs w:val="28"/>
        </w:rPr>
      </w:pPr>
      <w:hyperlink r:id="rId6" w:history="1">
        <w:r w:rsidR="00296484" w:rsidRPr="00115153">
          <w:rPr>
            <w:rStyle w:val="a5"/>
            <w:sz w:val="28"/>
            <w:szCs w:val="28"/>
            <w:lang w:val="en-US"/>
          </w:rPr>
          <w:t>info</w:t>
        </w:r>
        <w:r w:rsidR="00296484" w:rsidRPr="00115153">
          <w:rPr>
            <w:rStyle w:val="a5"/>
            <w:sz w:val="28"/>
            <w:szCs w:val="28"/>
          </w:rPr>
          <w:t>@</w:t>
        </w:r>
        <w:r w:rsidR="00296484" w:rsidRPr="00115153">
          <w:rPr>
            <w:rStyle w:val="a5"/>
            <w:sz w:val="28"/>
            <w:szCs w:val="28"/>
            <w:lang w:val="en-US"/>
          </w:rPr>
          <w:t>led</w:t>
        </w:r>
        <w:r w:rsidR="00296484" w:rsidRPr="00296484">
          <w:rPr>
            <w:rStyle w:val="a5"/>
            <w:sz w:val="28"/>
            <w:szCs w:val="28"/>
          </w:rPr>
          <w:t>-</w:t>
        </w:r>
        <w:r w:rsidR="00296484" w:rsidRPr="00115153">
          <w:rPr>
            <w:rStyle w:val="a5"/>
            <w:sz w:val="28"/>
            <w:szCs w:val="28"/>
            <w:lang w:val="en-US"/>
          </w:rPr>
          <w:t>contrast</w:t>
        </w:r>
        <w:r w:rsidR="00296484" w:rsidRPr="00115153">
          <w:rPr>
            <w:rStyle w:val="a5"/>
            <w:sz w:val="28"/>
            <w:szCs w:val="28"/>
          </w:rPr>
          <w:t>.</w:t>
        </w:r>
        <w:proofErr w:type="spellStart"/>
        <w:r w:rsidR="00296484" w:rsidRPr="0011515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430E40CF" w14:textId="77777777" w:rsidR="003305C4" w:rsidRDefault="003305C4" w:rsidP="0033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D916E0" w14:textId="77777777" w:rsidR="003305C4" w:rsidRDefault="003305C4" w:rsidP="0033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4F4266" w14:textId="77777777" w:rsidR="003305C4" w:rsidRDefault="003305C4" w:rsidP="0033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B337A4" w14:textId="77777777" w:rsidR="003305C4" w:rsidRPr="003305C4" w:rsidRDefault="003305C4" w:rsidP="0033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D7F8A5" w14:textId="60D1C702" w:rsidR="003305C4" w:rsidRPr="009A006B" w:rsidRDefault="009A006B" w:rsidP="009A006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3305C4" w:rsidRPr="009A006B">
        <w:rPr>
          <w:rFonts w:ascii="Times New Roman" w:hAnsi="Times New Roman" w:cs="Times New Roman"/>
          <w:b/>
          <w:sz w:val="36"/>
          <w:szCs w:val="36"/>
        </w:rPr>
        <w:t>СВЕТИЛЬНИК ИСКРОБЕЗОПАСНЫЙ СГИ</w:t>
      </w:r>
      <w:r w:rsidRPr="009A006B">
        <w:rPr>
          <w:rFonts w:ascii="Times New Roman" w:hAnsi="Times New Roman" w:cs="Times New Roman"/>
          <w:b/>
          <w:sz w:val="36"/>
          <w:szCs w:val="36"/>
        </w:rPr>
        <w:t>-М/</w:t>
      </w:r>
      <w:r>
        <w:rPr>
          <w:rFonts w:ascii="Times New Roman" w:hAnsi="Times New Roman" w:cs="Times New Roman"/>
          <w:b/>
          <w:sz w:val="36"/>
          <w:szCs w:val="36"/>
        </w:rPr>
        <w:t>СГИ-М1</w:t>
      </w:r>
    </w:p>
    <w:p w14:paraId="6C6A8C75" w14:textId="77777777" w:rsidR="003305C4" w:rsidRDefault="003305C4" w:rsidP="003305C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05C4">
        <w:rPr>
          <w:rFonts w:ascii="Times New Roman" w:hAnsi="Times New Roman" w:cs="Times New Roman"/>
          <w:b/>
          <w:sz w:val="44"/>
          <w:szCs w:val="44"/>
        </w:rPr>
        <w:t>(</w:t>
      </w:r>
      <w:proofErr w:type="spellStart"/>
      <w:r w:rsidRPr="003305C4">
        <w:rPr>
          <w:rFonts w:ascii="Times New Roman" w:hAnsi="Times New Roman" w:cs="Times New Roman"/>
          <w:b/>
          <w:sz w:val="44"/>
          <w:szCs w:val="44"/>
        </w:rPr>
        <w:t>особовзрывобезопасный</w:t>
      </w:r>
      <w:proofErr w:type="spellEnd"/>
      <w:r w:rsidRPr="003305C4">
        <w:rPr>
          <w:rFonts w:ascii="Times New Roman" w:hAnsi="Times New Roman" w:cs="Times New Roman"/>
          <w:b/>
          <w:sz w:val="44"/>
          <w:szCs w:val="44"/>
        </w:rPr>
        <w:t>)</w:t>
      </w:r>
    </w:p>
    <w:p w14:paraId="4E9B5F63" w14:textId="77777777" w:rsidR="001C465F" w:rsidRDefault="001C465F" w:rsidP="0033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A72E9C" w14:textId="18710C1A" w:rsidR="003305C4" w:rsidRPr="001C465F" w:rsidRDefault="001C465F" w:rsidP="0033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465F">
        <w:rPr>
          <w:rFonts w:ascii="Times New Roman" w:hAnsi="Times New Roman" w:cs="Times New Roman"/>
          <w:sz w:val="28"/>
          <w:szCs w:val="28"/>
        </w:rPr>
        <w:t xml:space="preserve">о </w:t>
      </w:r>
      <w:r w:rsidRPr="001C465F">
        <w:rPr>
          <w:rFonts w:ascii="Times New Roman" w:hAnsi="Times New Roman"/>
          <w:spacing w:val="40"/>
          <w:sz w:val="28"/>
          <w:szCs w:val="28"/>
        </w:rPr>
        <w:t>ТУ 29.31.23–01</w:t>
      </w:r>
      <w:r w:rsidR="00296484">
        <w:rPr>
          <w:rFonts w:ascii="Times New Roman" w:hAnsi="Times New Roman"/>
          <w:spacing w:val="40"/>
          <w:sz w:val="28"/>
          <w:szCs w:val="28"/>
        </w:rPr>
        <w:t>9</w:t>
      </w:r>
      <w:r w:rsidRPr="001C465F">
        <w:rPr>
          <w:rFonts w:ascii="Times New Roman" w:hAnsi="Times New Roman"/>
          <w:spacing w:val="40"/>
          <w:sz w:val="28"/>
          <w:szCs w:val="28"/>
        </w:rPr>
        <w:t>–31991705–20</w:t>
      </w:r>
      <w:r w:rsidR="00296484">
        <w:rPr>
          <w:rFonts w:ascii="Times New Roman" w:hAnsi="Times New Roman"/>
          <w:spacing w:val="40"/>
          <w:sz w:val="28"/>
          <w:szCs w:val="28"/>
        </w:rPr>
        <w:t>21</w:t>
      </w:r>
    </w:p>
    <w:p w14:paraId="5DB3E1C0" w14:textId="77777777" w:rsidR="003305C4" w:rsidRDefault="003305C4" w:rsidP="003305C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8E85CBD" w14:textId="77777777" w:rsidR="003305C4" w:rsidRDefault="003305C4" w:rsidP="003305C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53A9E44" w14:textId="77777777" w:rsidR="003305C4" w:rsidRDefault="003305C4" w:rsidP="003305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5C4">
        <w:rPr>
          <w:rFonts w:ascii="Times New Roman" w:hAnsi="Times New Roman" w:cs="Times New Roman"/>
          <w:b/>
          <w:sz w:val="32"/>
          <w:szCs w:val="32"/>
        </w:rPr>
        <w:t>Паспорт и руководство по эксплуатации</w:t>
      </w:r>
    </w:p>
    <w:p w14:paraId="14D68E37" w14:textId="77777777" w:rsidR="003305C4" w:rsidRDefault="003305C4" w:rsidP="003305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1AA2F5" w14:textId="77777777" w:rsidR="003305C4" w:rsidRDefault="003305C4" w:rsidP="003305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EA55B7" w14:textId="15DC5BF8" w:rsidR="003305C4" w:rsidRDefault="001D3F58" w:rsidP="003305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A808DBF" wp14:editId="1F7991D5">
            <wp:extent cx="3701415" cy="114871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7169D" w14:textId="77777777" w:rsidR="001C465F" w:rsidRDefault="001C465F" w:rsidP="003305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5B434E" w14:textId="77777777" w:rsidR="001C465F" w:rsidRDefault="001C465F" w:rsidP="003305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31B8A3" w14:textId="77777777" w:rsidR="001C465F" w:rsidRDefault="001C465F" w:rsidP="003305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8532FD" w14:textId="77777777" w:rsidR="001C465F" w:rsidRDefault="001C465F" w:rsidP="003305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01CB5B" w14:textId="77777777" w:rsidR="001C465F" w:rsidRDefault="001C465F" w:rsidP="003305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E34BC9" w14:textId="77777777" w:rsidR="001C465F" w:rsidRDefault="001C465F" w:rsidP="003305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DF1CCF" w14:textId="77777777" w:rsidR="001C465F" w:rsidRDefault="001C465F" w:rsidP="003305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611348" w14:textId="77777777" w:rsidR="001C465F" w:rsidRDefault="001C465F" w:rsidP="003305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2D8214" w14:textId="77777777" w:rsidR="001C465F" w:rsidRDefault="001C465F" w:rsidP="0033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E419B3" w14:textId="77777777" w:rsidR="001C465F" w:rsidRDefault="001C465F" w:rsidP="0033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65F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14:paraId="0CBAB91A" w14:textId="77777777" w:rsidR="001C465F" w:rsidRDefault="001C465F" w:rsidP="0033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5BE273" w14:textId="2D2C6821" w:rsidR="001C465F" w:rsidRDefault="00847CFA" w:rsidP="0033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C2BA559" wp14:editId="6B6B54B5">
            <wp:extent cx="4832985" cy="437578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5A74" w14:textId="0C308B44" w:rsidR="007A2E64" w:rsidRDefault="007A2E64" w:rsidP="00BA6F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9ADB2C" w14:textId="17D68CEE" w:rsidR="007A2E64" w:rsidRDefault="00DE47F3" w:rsidP="00330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 Светильник СГИ</w:t>
      </w:r>
      <w:r w:rsidR="001D3F58">
        <w:rPr>
          <w:rFonts w:ascii="Times New Roman" w:hAnsi="Times New Roman" w:cs="Times New Roman"/>
          <w:sz w:val="28"/>
          <w:szCs w:val="28"/>
        </w:rPr>
        <w:t>-М/СГИ-М1</w:t>
      </w:r>
    </w:p>
    <w:p w14:paraId="55D70851" w14:textId="77777777" w:rsidR="001C465F" w:rsidRDefault="001C465F" w:rsidP="00DE47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66E364" w14:textId="77777777" w:rsidR="001C465F" w:rsidRPr="001C465F" w:rsidRDefault="001C465F" w:rsidP="001C465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C465F">
        <w:rPr>
          <w:rFonts w:ascii="Times New Roman" w:hAnsi="Times New Roman" w:cs="Times New Roman"/>
          <w:b/>
          <w:sz w:val="32"/>
          <w:szCs w:val="32"/>
        </w:rPr>
        <w:t>1. Назначение</w:t>
      </w:r>
    </w:p>
    <w:p w14:paraId="472E569C" w14:textId="77777777" w:rsidR="001C465F" w:rsidRDefault="001C465F" w:rsidP="001C46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BD6BFF" w14:textId="77777777" w:rsidR="001C465F" w:rsidRDefault="001C465F" w:rsidP="001C4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паспорт, совмещенный с руководством по эксплуатации, предназначен для изучения и технической эксплуатации светильника искробезопасного СГИ, далее по тексту – «светильник».</w:t>
      </w:r>
    </w:p>
    <w:p w14:paraId="18E500DD" w14:textId="5520E3BC" w:rsidR="001C465F" w:rsidRDefault="001C465F" w:rsidP="001C4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465F">
        <w:rPr>
          <w:rFonts w:ascii="Times New Roman" w:hAnsi="Times New Roman" w:cs="Times New Roman"/>
          <w:sz w:val="28"/>
          <w:szCs w:val="28"/>
        </w:rPr>
        <w:t xml:space="preserve">Светильник предназначен для </w:t>
      </w:r>
      <w:r w:rsidR="004F06F9">
        <w:rPr>
          <w:rFonts w:ascii="Times New Roman" w:hAnsi="Times New Roman" w:cs="Times New Roman"/>
          <w:sz w:val="28"/>
          <w:szCs w:val="28"/>
        </w:rPr>
        <w:t xml:space="preserve">внутренней и наружной установки в потенциально взрывоопасных средах, кроме подземных выработок шахт и рудников и их наземных строений, опасных по рудничному газу и/или пыли в соответствии с маркировкой взрывозащиты </w:t>
      </w:r>
      <w:r w:rsidR="004F06F9" w:rsidRPr="004F06F9">
        <w:rPr>
          <w:rFonts w:ascii="Times New Roman" w:hAnsi="Times New Roman" w:cs="Times New Roman"/>
          <w:b/>
          <w:sz w:val="28"/>
          <w:szCs w:val="28"/>
        </w:rPr>
        <w:t>0</w:t>
      </w:r>
      <w:r w:rsidR="004F06F9" w:rsidRPr="004F06F9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="001D3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06F9" w:rsidRPr="004F06F9">
        <w:rPr>
          <w:rFonts w:ascii="Times New Roman" w:hAnsi="Times New Roman" w:cs="Times New Roman"/>
          <w:b/>
          <w:sz w:val="28"/>
          <w:szCs w:val="28"/>
          <w:lang w:val="en-US"/>
        </w:rPr>
        <w:t>ia</w:t>
      </w:r>
      <w:proofErr w:type="spellEnd"/>
      <w:r w:rsidR="001D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6F9" w:rsidRPr="004F06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D3F5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06F9" w:rsidRPr="004F06F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4F06F9" w:rsidRPr="004F06F9">
        <w:rPr>
          <w:rFonts w:ascii="Times New Roman" w:hAnsi="Times New Roman" w:cs="Times New Roman"/>
          <w:b/>
          <w:sz w:val="28"/>
          <w:szCs w:val="28"/>
        </w:rPr>
        <w:t>6</w:t>
      </w:r>
      <w:r w:rsidR="001D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58">
        <w:rPr>
          <w:rFonts w:ascii="Times New Roman" w:hAnsi="Times New Roman" w:cs="Times New Roman"/>
          <w:b/>
          <w:sz w:val="28"/>
          <w:szCs w:val="28"/>
          <w:lang w:val="en-US"/>
        </w:rPr>
        <w:t>Ga</w:t>
      </w:r>
      <w:r w:rsidR="001D3F58" w:rsidRPr="001D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5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D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65F">
        <w:rPr>
          <w:rFonts w:ascii="Times New Roman" w:hAnsi="Times New Roman" w:cs="Times New Roman"/>
          <w:sz w:val="28"/>
          <w:szCs w:val="28"/>
        </w:rPr>
        <w:t>. Температура окружающей среды - от -20ºС до +45ºС, относительная влажность - до (98± 2)%, с конденсацией влаги при температуре окружающей среды (35±2)ºС.</w:t>
      </w:r>
    </w:p>
    <w:p w14:paraId="245ECEFE" w14:textId="77777777" w:rsidR="001C465F" w:rsidRDefault="001C465F" w:rsidP="001C4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F07">
        <w:rPr>
          <w:rFonts w:ascii="Times New Roman" w:hAnsi="Times New Roman" w:cs="Times New Roman"/>
          <w:sz w:val="28"/>
          <w:szCs w:val="28"/>
        </w:rPr>
        <w:t>Светильник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нормативных документов: ТР ТС 012/2011, ГОСТ 30852.0 и ГОСТ</w:t>
      </w:r>
      <w:r w:rsidR="008007F2">
        <w:rPr>
          <w:rFonts w:ascii="Times New Roman" w:hAnsi="Times New Roman" w:cs="Times New Roman"/>
          <w:sz w:val="28"/>
          <w:szCs w:val="28"/>
        </w:rPr>
        <w:t xml:space="preserve"> 30852.10.</w:t>
      </w:r>
    </w:p>
    <w:p w14:paraId="64379C4B" w14:textId="77777777" w:rsidR="008007F2" w:rsidRDefault="008007F2" w:rsidP="001C4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Область применения – подразделения поднадзорные Российскому морскому регистру судоходства (РМРС), </w:t>
      </w:r>
      <w:r w:rsidR="004F06F9">
        <w:rPr>
          <w:rFonts w:ascii="Times New Roman" w:hAnsi="Times New Roman" w:cs="Times New Roman"/>
          <w:sz w:val="28"/>
          <w:szCs w:val="28"/>
        </w:rPr>
        <w:t>транспорт, строительство, связь, в службах безопасности и спасения, в подразделениях МВД, МЧС, в жилищно-коммунальном хозяйстве, в городских коллекторах, на нефтеперерабатывающем производстве, в газовом хозяйстве, на автозаправочных станциях и т.д.</w:t>
      </w:r>
    </w:p>
    <w:p w14:paraId="4473E806" w14:textId="77777777" w:rsidR="005F13FC" w:rsidRDefault="00BC4994" w:rsidP="001C4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9914E8" w14:textId="77777777" w:rsidR="005F13FC" w:rsidRPr="005F13FC" w:rsidRDefault="005F13FC" w:rsidP="001C465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3FC">
        <w:rPr>
          <w:rFonts w:ascii="Times New Roman" w:hAnsi="Times New Roman" w:cs="Times New Roman"/>
          <w:b/>
          <w:sz w:val="32"/>
          <w:szCs w:val="32"/>
        </w:rPr>
        <w:lastRenderedPageBreak/>
        <w:t>2. Обеспечение взрывозащиты</w:t>
      </w:r>
    </w:p>
    <w:p w14:paraId="64C3E33E" w14:textId="77777777" w:rsidR="005F13FC" w:rsidRDefault="005F13FC" w:rsidP="001C4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F1AEFE" w14:textId="77777777" w:rsidR="00BC4994" w:rsidRDefault="00BC4994" w:rsidP="005F13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Светильник имеет взрывозащищенное исполнение с уровнем взрывозащиты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особовзрывобезопасный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маркировкой взрывозащиты:</w:t>
      </w:r>
    </w:p>
    <w:p w14:paraId="57D32E93" w14:textId="1AAEE0D8" w:rsidR="00BC4994" w:rsidRDefault="00BC4994" w:rsidP="007B7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6F9">
        <w:rPr>
          <w:rFonts w:ascii="Times New Roman" w:hAnsi="Times New Roman" w:cs="Times New Roman"/>
          <w:b/>
          <w:sz w:val="28"/>
          <w:szCs w:val="28"/>
        </w:rPr>
        <w:t>0</w:t>
      </w:r>
      <w:r w:rsidRPr="004F06F9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="001D3F58" w:rsidRPr="001D3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06F9">
        <w:rPr>
          <w:rFonts w:ascii="Times New Roman" w:hAnsi="Times New Roman" w:cs="Times New Roman"/>
          <w:b/>
          <w:sz w:val="28"/>
          <w:szCs w:val="28"/>
          <w:lang w:val="en-US"/>
        </w:rPr>
        <w:t>ia</w:t>
      </w:r>
      <w:proofErr w:type="spellEnd"/>
      <w:r w:rsidR="001D3F58" w:rsidRPr="001D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6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D3F5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1D3F58" w:rsidRPr="001D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6F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F06F9">
        <w:rPr>
          <w:rFonts w:ascii="Times New Roman" w:hAnsi="Times New Roman" w:cs="Times New Roman"/>
          <w:b/>
          <w:sz w:val="28"/>
          <w:szCs w:val="28"/>
        </w:rPr>
        <w:t>6</w:t>
      </w:r>
      <w:r w:rsidR="001D3F58" w:rsidRPr="001D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58">
        <w:rPr>
          <w:rFonts w:ascii="Times New Roman" w:hAnsi="Times New Roman" w:cs="Times New Roman"/>
          <w:b/>
          <w:sz w:val="28"/>
          <w:szCs w:val="28"/>
          <w:lang w:val="en-US"/>
        </w:rPr>
        <w:t>Ga</w:t>
      </w:r>
      <w:r w:rsidR="001D3F58" w:rsidRPr="001D3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5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ГОСТ Р 30852.2-2002</w:t>
      </w:r>
    </w:p>
    <w:p w14:paraId="5BAE913F" w14:textId="77777777" w:rsidR="00BC4994" w:rsidRDefault="00BC4994" w:rsidP="00BC49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 взрывобезопасности:</w:t>
      </w:r>
    </w:p>
    <w:p w14:paraId="5307018A" w14:textId="77777777" w:rsidR="00BC4994" w:rsidRDefault="00BC4994" w:rsidP="00BC49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994">
        <w:rPr>
          <w:rFonts w:ascii="Times New Roman" w:hAnsi="Times New Roman" w:cs="Times New Roman"/>
          <w:sz w:val="24"/>
          <w:szCs w:val="24"/>
        </w:rPr>
        <w:t xml:space="preserve">1) </w:t>
      </w:r>
      <w:r w:rsidRPr="00BC49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Pr="00BC4994">
        <w:rPr>
          <w:rFonts w:ascii="Times New Roman" w:hAnsi="Times New Roman" w:cs="Times New Roman"/>
          <w:sz w:val="24"/>
          <w:szCs w:val="24"/>
          <w:shd w:val="clear" w:color="auto" w:fill="FFFFFF"/>
        </w:rPr>
        <w:t>. Особо взрывобезопасное оборудование, в котором применены специальные меры и средства защиты от взрыва;</w:t>
      </w:r>
    </w:p>
    <w:p w14:paraId="4ED2FB4D" w14:textId="77777777" w:rsidR="00BC4994" w:rsidRDefault="00BC4994" w:rsidP="00BC4994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BC4994">
        <w:rPr>
          <w:b w:val="0"/>
          <w:sz w:val="24"/>
          <w:szCs w:val="24"/>
          <w:shd w:val="clear" w:color="auto" w:fill="FFFFFF"/>
        </w:rPr>
        <w:t>2)</w:t>
      </w:r>
      <w:r w:rsidRPr="00BC4994">
        <w:rPr>
          <w:sz w:val="24"/>
          <w:szCs w:val="24"/>
          <w:shd w:val="clear" w:color="auto" w:fill="FFFFFF"/>
        </w:rPr>
        <w:t xml:space="preserve"> </w:t>
      </w:r>
      <w:r w:rsidRPr="00BC4994">
        <w:rPr>
          <w:b w:val="0"/>
          <w:sz w:val="24"/>
          <w:szCs w:val="24"/>
        </w:rPr>
        <w:t xml:space="preserve">знак </w:t>
      </w:r>
      <w:proofErr w:type="spellStart"/>
      <w:r w:rsidRPr="00BC4994">
        <w:rPr>
          <w:sz w:val="24"/>
          <w:szCs w:val="24"/>
        </w:rPr>
        <w:t>Ex</w:t>
      </w:r>
      <w:proofErr w:type="spellEnd"/>
      <w:r w:rsidRPr="00BC4994">
        <w:rPr>
          <w:b w:val="0"/>
          <w:sz w:val="24"/>
          <w:szCs w:val="24"/>
        </w:rPr>
        <w:t xml:space="preserve"> , указывающий на соответствие электрооборудования стандартам на взрывозащищенное электрооборудование</w:t>
      </w:r>
      <w:r>
        <w:rPr>
          <w:b w:val="0"/>
          <w:sz w:val="24"/>
          <w:szCs w:val="24"/>
        </w:rPr>
        <w:t>;</w:t>
      </w:r>
    </w:p>
    <w:p w14:paraId="0EFF8F98" w14:textId="77777777" w:rsidR="00BC4994" w:rsidRDefault="00BC4994" w:rsidP="00BC4994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3</w:t>
      </w:r>
      <w:r w:rsidRPr="00BC4994">
        <w:rPr>
          <w:b w:val="0"/>
          <w:sz w:val="24"/>
          <w:szCs w:val="24"/>
        </w:rPr>
        <w:t xml:space="preserve">) </w:t>
      </w:r>
      <w:r w:rsidRPr="00BC4994">
        <w:rPr>
          <w:sz w:val="24"/>
          <w:szCs w:val="24"/>
          <w:shd w:val="clear" w:color="auto" w:fill="FFFFFF"/>
        </w:rPr>
        <w:t>i</w:t>
      </w:r>
      <w:r w:rsidRPr="00BC4994">
        <w:rPr>
          <w:b w:val="0"/>
          <w:sz w:val="24"/>
          <w:szCs w:val="24"/>
          <w:shd w:val="clear" w:color="auto" w:fill="FFFFFF"/>
        </w:rPr>
        <w:t xml:space="preserve"> Искробезопасная электрическая цепь, в зависимости от уровня взрывозащиты: </w:t>
      </w:r>
      <w:r w:rsidRPr="00BC4994">
        <w:rPr>
          <w:sz w:val="24"/>
          <w:szCs w:val="24"/>
          <w:shd w:val="clear" w:color="auto" w:fill="FFFFFF"/>
        </w:rPr>
        <w:t xml:space="preserve">0  - </w:t>
      </w:r>
      <w:proofErr w:type="spellStart"/>
      <w:r w:rsidRPr="00BC4994">
        <w:rPr>
          <w:sz w:val="24"/>
          <w:szCs w:val="24"/>
          <w:shd w:val="clear" w:color="auto" w:fill="FFFFFF"/>
        </w:rPr>
        <w:t>ia</w:t>
      </w:r>
      <w:proofErr w:type="spellEnd"/>
      <w:r w:rsidRPr="00BC4994">
        <w:rPr>
          <w:b w:val="0"/>
          <w:sz w:val="24"/>
          <w:szCs w:val="24"/>
          <w:shd w:val="clear" w:color="auto" w:fill="FFFFFF"/>
        </w:rPr>
        <w:t xml:space="preserve">, 1 - </w:t>
      </w:r>
      <w:proofErr w:type="spellStart"/>
      <w:r w:rsidRPr="00BC4994">
        <w:rPr>
          <w:b w:val="0"/>
          <w:sz w:val="24"/>
          <w:szCs w:val="24"/>
          <w:shd w:val="clear" w:color="auto" w:fill="FFFFFF"/>
        </w:rPr>
        <w:t>ib</w:t>
      </w:r>
      <w:proofErr w:type="spellEnd"/>
      <w:r w:rsidRPr="00BC4994">
        <w:rPr>
          <w:b w:val="0"/>
          <w:sz w:val="24"/>
          <w:szCs w:val="24"/>
          <w:shd w:val="clear" w:color="auto" w:fill="FFFFFF"/>
        </w:rPr>
        <w:t xml:space="preserve">, 2 </w:t>
      </w:r>
      <w:r>
        <w:rPr>
          <w:b w:val="0"/>
          <w:sz w:val="24"/>
          <w:szCs w:val="24"/>
          <w:shd w:val="clear" w:color="auto" w:fill="FFFFFF"/>
        </w:rPr>
        <w:t>–</w:t>
      </w:r>
      <w:r w:rsidRPr="00BC499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BC4994">
        <w:rPr>
          <w:b w:val="0"/>
          <w:sz w:val="24"/>
          <w:szCs w:val="24"/>
          <w:shd w:val="clear" w:color="auto" w:fill="FFFFFF"/>
        </w:rPr>
        <w:t>ic</w:t>
      </w:r>
      <w:proofErr w:type="spellEnd"/>
      <w:r>
        <w:rPr>
          <w:b w:val="0"/>
          <w:sz w:val="24"/>
          <w:szCs w:val="24"/>
          <w:shd w:val="clear" w:color="auto" w:fill="FFFFFF"/>
        </w:rPr>
        <w:t>;</w:t>
      </w:r>
    </w:p>
    <w:p w14:paraId="7D346CCB" w14:textId="77777777" w:rsidR="00BC4994" w:rsidRPr="00BC4994" w:rsidRDefault="00BC4994" w:rsidP="00BC4994">
      <w:pPr>
        <w:pStyle w:val="a6"/>
        <w:shd w:val="clear" w:color="auto" w:fill="FFFFFF"/>
        <w:spacing w:before="0" w:beforeAutospacing="0" w:after="0" w:afterAutospacing="0" w:line="315" w:lineRule="atLeast"/>
      </w:pPr>
      <w:r w:rsidRPr="00BC4994">
        <w:rPr>
          <w:shd w:val="clear" w:color="auto" w:fill="FFFFFF"/>
        </w:rPr>
        <w:t>4)</w:t>
      </w:r>
      <w:r>
        <w:rPr>
          <w:b/>
          <w:shd w:val="clear" w:color="auto" w:fill="FFFFFF"/>
        </w:rPr>
        <w:t xml:space="preserve"> </w:t>
      </w:r>
      <w:r w:rsidRPr="00BC4994">
        <w:t xml:space="preserve">К категории II относится оборудование, применяемое для работы в условиях возможного образования промышленных взрывоопасных смесей газов и взвесей. Существуют три </w:t>
      </w:r>
      <w:proofErr w:type="spellStart"/>
      <w:r w:rsidRPr="00BC4994">
        <w:t>подкатегирии</w:t>
      </w:r>
      <w:proofErr w:type="spellEnd"/>
      <w:r w:rsidRPr="00BC4994">
        <w:t xml:space="preserve"> категории II: IIA, IIB, IIC. Каждая последующая под категория включает (может заменить) предшествующую, то есть, подкатегория С является высшей и соответствует требованиям всех категорий – А, В и С. Она, таким образом, является самой «строгой».</w:t>
      </w:r>
    </w:p>
    <w:p w14:paraId="5F3E98E3" w14:textId="77777777" w:rsidR="00BC4994" w:rsidRPr="00BC4994" w:rsidRDefault="00BC4994" w:rsidP="00BC4994">
      <w:pPr>
        <w:numPr>
          <w:ilvl w:val="0"/>
          <w:numId w:val="1"/>
        </w:numPr>
        <w:shd w:val="clear" w:color="auto" w:fill="FFFFFF"/>
        <w:spacing w:after="0" w:line="36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4994">
        <w:rPr>
          <w:rFonts w:ascii="Times New Roman" w:eastAsia="Times New Roman" w:hAnsi="Times New Roman" w:cs="Times New Roman"/>
          <w:sz w:val="24"/>
          <w:szCs w:val="24"/>
          <w:lang w:eastAsia="ru-RU"/>
        </w:rPr>
        <w:t>II Для</w:t>
      </w:r>
      <w:proofErr w:type="gramEnd"/>
      <w:r w:rsidRPr="00BC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и наружной установки всех категорий  </w:t>
      </w:r>
    </w:p>
    <w:p w14:paraId="7F7C2117" w14:textId="77777777" w:rsidR="00BC4994" w:rsidRPr="00BC4994" w:rsidRDefault="00BC4994" w:rsidP="00BC4994">
      <w:pPr>
        <w:numPr>
          <w:ilvl w:val="0"/>
          <w:numId w:val="1"/>
        </w:numPr>
        <w:shd w:val="clear" w:color="auto" w:fill="FFFFFF"/>
        <w:spacing w:after="0" w:line="36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4994">
        <w:rPr>
          <w:rFonts w:ascii="Times New Roman" w:eastAsia="Times New Roman" w:hAnsi="Times New Roman" w:cs="Times New Roman"/>
          <w:sz w:val="24"/>
          <w:szCs w:val="24"/>
          <w:lang w:eastAsia="ru-RU"/>
        </w:rPr>
        <w:t>IIA Для</w:t>
      </w:r>
      <w:proofErr w:type="gramEnd"/>
      <w:r w:rsidRPr="00BC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и наружной установки пропан </w:t>
      </w:r>
    </w:p>
    <w:p w14:paraId="580E6D62" w14:textId="77777777" w:rsidR="00BC4994" w:rsidRPr="00BC4994" w:rsidRDefault="00BC4994" w:rsidP="00BC4994">
      <w:pPr>
        <w:numPr>
          <w:ilvl w:val="0"/>
          <w:numId w:val="1"/>
        </w:numPr>
        <w:shd w:val="clear" w:color="auto" w:fill="FFFFFF"/>
        <w:spacing w:after="0" w:line="36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94">
        <w:rPr>
          <w:rFonts w:ascii="Times New Roman" w:eastAsia="Times New Roman" w:hAnsi="Times New Roman" w:cs="Times New Roman"/>
          <w:sz w:val="24"/>
          <w:szCs w:val="24"/>
          <w:lang w:eastAsia="ru-RU"/>
        </w:rPr>
        <w:t>IIB Для внутренней и наружной установки Этилен </w:t>
      </w:r>
    </w:p>
    <w:p w14:paraId="3C873686" w14:textId="77777777" w:rsidR="00BC4994" w:rsidRDefault="00BC4994" w:rsidP="00BC4994">
      <w:pPr>
        <w:numPr>
          <w:ilvl w:val="0"/>
          <w:numId w:val="1"/>
        </w:numPr>
        <w:shd w:val="clear" w:color="auto" w:fill="FFFFFF"/>
        <w:spacing w:after="0" w:line="36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FD">
        <w:rPr>
          <w:rFonts w:ascii="Times New Roman" w:eastAsia="Times New Roman" w:hAnsi="Times New Roman" w:cs="Times New Roman"/>
          <w:sz w:val="24"/>
          <w:szCs w:val="24"/>
          <w:lang w:eastAsia="ru-RU"/>
        </w:rPr>
        <w:t>IIC</w:t>
      </w:r>
      <w:r w:rsidRPr="00BC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внутренней и наружной установки Водород</w:t>
      </w:r>
    </w:p>
    <w:p w14:paraId="2A437811" w14:textId="77777777" w:rsidR="00BC4994" w:rsidRPr="005F13FC" w:rsidRDefault="00BC4994" w:rsidP="00BC4994">
      <w:pPr>
        <w:pStyle w:val="a6"/>
        <w:shd w:val="clear" w:color="auto" w:fill="FFFFFF"/>
        <w:spacing w:before="0" w:beforeAutospacing="0" w:after="0" w:afterAutospacing="0" w:line="315" w:lineRule="atLeast"/>
      </w:pPr>
      <w:r w:rsidRPr="005F13FC">
        <w:t>5) Объединенные требования к аппаратуре по категориям взрывоопасности газовых смесей и температуре самовоспламенения смесей газов.</w:t>
      </w:r>
    </w:p>
    <w:p w14:paraId="7961DF4B" w14:textId="77777777" w:rsidR="00BC4994" w:rsidRPr="00BC4994" w:rsidRDefault="00BC4994" w:rsidP="00BC499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IIC взрывоопасности смеси применяется к группам:</w:t>
      </w:r>
    </w:p>
    <w:p w14:paraId="3AC02626" w14:textId="0525CE84" w:rsidR="005F13FC" w:rsidRDefault="00BC4994" w:rsidP="00DE6F07">
      <w:pPr>
        <w:numPr>
          <w:ilvl w:val="0"/>
          <w:numId w:val="2"/>
        </w:numPr>
        <w:shd w:val="clear" w:color="auto" w:fill="FFFFFF"/>
        <w:spacing w:after="0" w:line="360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FD">
        <w:rPr>
          <w:rFonts w:ascii="Times New Roman" w:eastAsia="Times New Roman" w:hAnsi="Times New Roman" w:cs="Times New Roman"/>
          <w:sz w:val="24"/>
          <w:szCs w:val="24"/>
          <w:lang w:eastAsia="ru-RU"/>
        </w:rPr>
        <w:t>T6</w:t>
      </w:r>
      <w:r w:rsidR="0093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4994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5F13FC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r w:rsidR="0093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максимальная температура поверхности светильника.</w:t>
      </w:r>
    </w:p>
    <w:p w14:paraId="05197966" w14:textId="78E5EADB" w:rsidR="006414A4" w:rsidRPr="001B7CD8" w:rsidRDefault="006414A4" w:rsidP="006414A4">
      <w:pPr>
        <w:pStyle w:val="a8"/>
        <w:numPr>
          <w:ilvl w:val="0"/>
          <w:numId w:val="2"/>
        </w:numPr>
        <w:shd w:val="clear" w:color="auto" w:fill="FFFFFF"/>
        <w:rPr>
          <w:color w:val="1A1A1A"/>
          <w:sz w:val="24"/>
          <w:szCs w:val="24"/>
        </w:rPr>
      </w:pPr>
      <w:r w:rsidRPr="001B7CD8">
        <w:rPr>
          <w:color w:val="1A1A1A"/>
          <w:sz w:val="24"/>
          <w:szCs w:val="24"/>
        </w:rPr>
        <w:t>6)</w:t>
      </w:r>
      <w:r w:rsidRPr="00474D2D">
        <w:rPr>
          <w:b/>
          <w:bCs/>
          <w:color w:val="1A1A1A"/>
          <w:sz w:val="24"/>
          <w:szCs w:val="24"/>
        </w:rPr>
        <w:t xml:space="preserve"> </w:t>
      </w:r>
      <w:proofErr w:type="spellStart"/>
      <w:r w:rsidRPr="00474D2D">
        <w:rPr>
          <w:b/>
          <w:bCs/>
          <w:color w:val="1A1A1A"/>
          <w:sz w:val="24"/>
          <w:szCs w:val="24"/>
        </w:rPr>
        <w:t>Ga</w:t>
      </w:r>
      <w:proofErr w:type="spellEnd"/>
      <w:r w:rsidRPr="001B7CD8">
        <w:rPr>
          <w:color w:val="1A1A1A"/>
          <w:sz w:val="24"/>
          <w:szCs w:val="24"/>
        </w:rPr>
        <w:t xml:space="preserve"> уровень взрывозащиты присваиваемый оборудованию для взрывоопасных газовых сред с уровнем взрывозащиты «очень высокий», не являющемуся источником воспламенения в нормальных условиях эксплуатации, при предполагаемых или редких неисправностях.</w:t>
      </w:r>
    </w:p>
    <w:p w14:paraId="3D52E6AB" w14:textId="77777777" w:rsidR="006414A4" w:rsidRPr="001B7CD8" w:rsidRDefault="006414A4" w:rsidP="006414A4">
      <w:pPr>
        <w:pStyle w:val="a8"/>
        <w:numPr>
          <w:ilvl w:val="0"/>
          <w:numId w:val="2"/>
        </w:numPr>
        <w:shd w:val="clear" w:color="auto" w:fill="FFFFFF"/>
        <w:rPr>
          <w:b/>
          <w:bCs/>
          <w:color w:val="1A1A1A"/>
          <w:sz w:val="24"/>
          <w:szCs w:val="24"/>
        </w:rPr>
      </w:pPr>
      <w:r w:rsidRPr="001B7CD8">
        <w:rPr>
          <w:color w:val="1A1A1A"/>
          <w:sz w:val="24"/>
          <w:szCs w:val="24"/>
        </w:rPr>
        <w:t xml:space="preserve">7) </w:t>
      </w:r>
      <w:r w:rsidRPr="00474D2D">
        <w:rPr>
          <w:b/>
          <w:bCs/>
          <w:color w:val="1A1A1A"/>
          <w:sz w:val="24"/>
          <w:szCs w:val="24"/>
        </w:rPr>
        <w:t>Х</w:t>
      </w:r>
      <w:r w:rsidRPr="00474D2D">
        <w:rPr>
          <w:color w:val="1A1A1A"/>
          <w:sz w:val="24"/>
          <w:szCs w:val="24"/>
        </w:rPr>
        <w:t xml:space="preserve"> для указания на специальные условия безопасности в эксплуатации</w:t>
      </w:r>
      <w:r w:rsidRPr="001B7CD8">
        <w:rPr>
          <w:b/>
          <w:bCs/>
          <w:color w:val="1A1A1A"/>
          <w:sz w:val="24"/>
          <w:szCs w:val="24"/>
        </w:rPr>
        <w:t xml:space="preserve"> –</w:t>
      </w:r>
    </w:p>
    <w:p w14:paraId="3067F2D5" w14:textId="77777777" w:rsidR="006414A4" w:rsidRPr="001B7CD8" w:rsidRDefault="006414A4" w:rsidP="006414A4">
      <w:pPr>
        <w:pStyle w:val="a8"/>
        <w:numPr>
          <w:ilvl w:val="0"/>
          <w:numId w:val="2"/>
        </w:numPr>
        <w:shd w:val="clear" w:color="auto" w:fill="FFFFFF"/>
        <w:rPr>
          <w:b/>
          <w:bCs/>
          <w:color w:val="1A1A1A"/>
          <w:sz w:val="24"/>
          <w:szCs w:val="24"/>
        </w:rPr>
      </w:pPr>
      <w:r w:rsidRPr="001B7CD8">
        <w:rPr>
          <w:b/>
          <w:bCs/>
          <w:color w:val="1A1A1A"/>
          <w:sz w:val="24"/>
          <w:szCs w:val="24"/>
        </w:rPr>
        <w:t>- проводить заряд светильника в потенциально взрывоопасной зоне категорически</w:t>
      </w:r>
    </w:p>
    <w:p w14:paraId="1EDB9E83" w14:textId="76AF0792" w:rsidR="006414A4" w:rsidRDefault="006414A4" w:rsidP="006414A4">
      <w:pPr>
        <w:pStyle w:val="a8"/>
        <w:numPr>
          <w:ilvl w:val="0"/>
          <w:numId w:val="2"/>
        </w:numPr>
        <w:shd w:val="clear" w:color="auto" w:fill="FFFFFF"/>
        <w:rPr>
          <w:b/>
          <w:bCs/>
          <w:color w:val="1A1A1A"/>
          <w:sz w:val="24"/>
          <w:szCs w:val="24"/>
        </w:rPr>
      </w:pPr>
      <w:r w:rsidRPr="001B7CD8">
        <w:rPr>
          <w:b/>
          <w:bCs/>
          <w:color w:val="1A1A1A"/>
          <w:sz w:val="24"/>
          <w:szCs w:val="24"/>
        </w:rPr>
        <w:t>запрещается!!!</w:t>
      </w:r>
    </w:p>
    <w:p w14:paraId="33C26A98" w14:textId="361139E4" w:rsidR="00474D2D" w:rsidRDefault="00474D2D" w:rsidP="006414A4">
      <w:pPr>
        <w:pStyle w:val="a8"/>
        <w:numPr>
          <w:ilvl w:val="0"/>
          <w:numId w:val="2"/>
        </w:numPr>
        <w:shd w:val="clear" w:color="auto" w:fill="FFFFFF"/>
        <w:rPr>
          <w:b/>
          <w:bCs/>
          <w:color w:val="1A1A1A"/>
          <w:sz w:val="24"/>
          <w:szCs w:val="24"/>
        </w:rPr>
      </w:pPr>
      <w:r w:rsidRPr="00474D2D">
        <w:rPr>
          <w:b/>
          <w:bCs/>
          <w:color w:val="1A1A1A"/>
          <w:sz w:val="24"/>
          <w:szCs w:val="24"/>
        </w:rPr>
        <w:t xml:space="preserve">- </w:t>
      </w:r>
      <w:r>
        <w:rPr>
          <w:b/>
          <w:bCs/>
          <w:color w:val="1A1A1A"/>
          <w:sz w:val="24"/>
          <w:szCs w:val="24"/>
        </w:rPr>
        <w:t>эксплуатация светильников разрешается только совместно с антистатическими чехлами.</w:t>
      </w:r>
    </w:p>
    <w:p w14:paraId="4DE6B1B9" w14:textId="77777777" w:rsidR="00474D2D" w:rsidRPr="001B7CD8" w:rsidRDefault="00474D2D" w:rsidP="00474D2D">
      <w:pPr>
        <w:pStyle w:val="a8"/>
        <w:shd w:val="clear" w:color="auto" w:fill="FFFFFF"/>
        <w:ind w:left="502"/>
        <w:rPr>
          <w:b/>
          <w:bCs/>
          <w:color w:val="1A1A1A"/>
          <w:sz w:val="24"/>
          <w:szCs w:val="24"/>
        </w:rPr>
      </w:pPr>
    </w:p>
    <w:p w14:paraId="6A5CC5DA" w14:textId="77777777" w:rsidR="006414A4" w:rsidRPr="00474D2D" w:rsidRDefault="006414A4" w:rsidP="006414A4">
      <w:pPr>
        <w:pStyle w:val="a8"/>
        <w:numPr>
          <w:ilvl w:val="0"/>
          <w:numId w:val="2"/>
        </w:numPr>
        <w:shd w:val="clear" w:color="auto" w:fill="FFFFFF"/>
        <w:rPr>
          <w:b/>
          <w:bCs/>
          <w:color w:val="1A1A1A"/>
          <w:sz w:val="24"/>
          <w:szCs w:val="24"/>
        </w:rPr>
      </w:pPr>
      <w:r w:rsidRPr="00474D2D">
        <w:rPr>
          <w:b/>
          <w:bCs/>
          <w:color w:val="1A1A1A"/>
          <w:sz w:val="28"/>
          <w:szCs w:val="28"/>
        </w:rPr>
        <w:t>Внимание!!!</w:t>
      </w:r>
      <w:r w:rsidRPr="00474D2D">
        <w:rPr>
          <w:b/>
          <w:bCs/>
          <w:color w:val="1A1A1A"/>
          <w:sz w:val="24"/>
          <w:szCs w:val="24"/>
        </w:rPr>
        <w:t xml:space="preserve"> Работа светильника исключается только в условиях, где присутствуют</w:t>
      </w:r>
    </w:p>
    <w:p w14:paraId="041F3A3B" w14:textId="77777777" w:rsidR="006414A4" w:rsidRPr="00474D2D" w:rsidRDefault="006414A4" w:rsidP="006414A4">
      <w:pPr>
        <w:pStyle w:val="a8"/>
        <w:numPr>
          <w:ilvl w:val="0"/>
          <w:numId w:val="2"/>
        </w:numPr>
        <w:shd w:val="clear" w:color="auto" w:fill="FFFFFF"/>
        <w:rPr>
          <w:b/>
          <w:bCs/>
          <w:color w:val="1A1A1A"/>
          <w:sz w:val="24"/>
          <w:szCs w:val="24"/>
        </w:rPr>
      </w:pPr>
      <w:r w:rsidRPr="00474D2D">
        <w:rPr>
          <w:b/>
          <w:bCs/>
          <w:color w:val="1A1A1A"/>
          <w:sz w:val="24"/>
          <w:szCs w:val="24"/>
        </w:rPr>
        <w:t>взрывоопасные смеси категории IIC (в определённых пропорциях с воздухом), к которым</w:t>
      </w:r>
    </w:p>
    <w:p w14:paraId="16705447" w14:textId="5753D1C6" w:rsidR="006414A4" w:rsidRDefault="006414A4" w:rsidP="00474D2D">
      <w:pPr>
        <w:pStyle w:val="a8"/>
        <w:numPr>
          <w:ilvl w:val="0"/>
          <w:numId w:val="2"/>
        </w:numPr>
        <w:shd w:val="clear" w:color="auto" w:fill="FFFFFF"/>
        <w:rPr>
          <w:b/>
          <w:bCs/>
          <w:color w:val="1A1A1A"/>
          <w:sz w:val="24"/>
          <w:szCs w:val="24"/>
        </w:rPr>
      </w:pPr>
      <w:r w:rsidRPr="00474D2D">
        <w:rPr>
          <w:b/>
          <w:bCs/>
          <w:color w:val="1A1A1A"/>
          <w:sz w:val="24"/>
          <w:szCs w:val="24"/>
        </w:rPr>
        <w:t xml:space="preserve">относятся – Водород, Ацетилен, Сероуглерод, </w:t>
      </w:r>
      <w:proofErr w:type="spellStart"/>
      <w:r w:rsidRPr="00474D2D">
        <w:rPr>
          <w:b/>
          <w:bCs/>
          <w:color w:val="1A1A1A"/>
          <w:sz w:val="24"/>
          <w:szCs w:val="24"/>
        </w:rPr>
        <w:t>Этилнитрат</w:t>
      </w:r>
      <w:proofErr w:type="spellEnd"/>
      <w:r w:rsidRPr="00474D2D">
        <w:rPr>
          <w:b/>
          <w:bCs/>
          <w:color w:val="1A1A1A"/>
          <w:sz w:val="24"/>
          <w:szCs w:val="24"/>
        </w:rPr>
        <w:t>.</w:t>
      </w:r>
    </w:p>
    <w:p w14:paraId="45A38A85" w14:textId="77777777" w:rsidR="00474D2D" w:rsidRPr="00474D2D" w:rsidRDefault="00474D2D" w:rsidP="00474D2D">
      <w:pPr>
        <w:pStyle w:val="a8"/>
        <w:shd w:val="clear" w:color="auto" w:fill="FFFFFF"/>
        <w:ind w:left="502"/>
        <w:rPr>
          <w:b/>
          <w:bCs/>
          <w:color w:val="1A1A1A"/>
          <w:sz w:val="24"/>
          <w:szCs w:val="24"/>
        </w:rPr>
      </w:pPr>
    </w:p>
    <w:p w14:paraId="78845AD7" w14:textId="77777777" w:rsidR="005F13FC" w:rsidRDefault="005F13FC" w:rsidP="005F13FC">
      <w:pPr>
        <w:shd w:val="clear" w:color="auto" w:fill="FFFFFF"/>
        <w:spacing w:after="0" w:line="360" w:lineRule="atLeast"/>
        <w:ind w:left="6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Комплектность</w:t>
      </w:r>
      <w:r w:rsidR="00F54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поставки</w:t>
      </w:r>
    </w:p>
    <w:p w14:paraId="089DDE8C" w14:textId="77777777" w:rsidR="00F54C4C" w:rsidRDefault="00F54C4C" w:rsidP="005F13FC">
      <w:pPr>
        <w:shd w:val="clear" w:color="auto" w:fill="FFFFFF"/>
        <w:spacing w:after="0" w:line="360" w:lineRule="atLeast"/>
        <w:ind w:left="6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7"/>
        <w:tblW w:w="0" w:type="auto"/>
        <w:tblInd w:w="66" w:type="dxa"/>
        <w:tblLook w:val="04A0" w:firstRow="1" w:lastRow="0" w:firstColumn="1" w:lastColumn="0" w:noHBand="0" w:noVBand="1"/>
      </w:tblPr>
      <w:tblGrid>
        <w:gridCol w:w="5515"/>
        <w:gridCol w:w="2052"/>
      </w:tblGrid>
      <w:tr w:rsidR="00F54C4C" w14:paraId="0A2D2B18" w14:textId="77777777" w:rsidTr="00DE6F07">
        <w:trPr>
          <w:trHeight w:val="286"/>
        </w:trPr>
        <w:tc>
          <w:tcPr>
            <w:tcW w:w="5515" w:type="dxa"/>
          </w:tcPr>
          <w:p w14:paraId="2B6F5ED4" w14:textId="77777777" w:rsidR="00F54C4C" w:rsidRPr="00F54C4C" w:rsidRDefault="00F54C4C" w:rsidP="00F54C4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Комплектующие</w:t>
            </w:r>
          </w:p>
        </w:tc>
        <w:tc>
          <w:tcPr>
            <w:tcW w:w="2052" w:type="dxa"/>
          </w:tcPr>
          <w:p w14:paraId="6A95A6CE" w14:textId="77777777" w:rsidR="00F54C4C" w:rsidRPr="00F54C4C" w:rsidRDefault="00F54C4C" w:rsidP="00F54C4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шт.</w:t>
            </w:r>
          </w:p>
        </w:tc>
      </w:tr>
      <w:tr w:rsidR="00F54C4C" w14:paraId="4A617753" w14:textId="77777777" w:rsidTr="00DE6F07">
        <w:trPr>
          <w:trHeight w:val="1181"/>
        </w:trPr>
        <w:tc>
          <w:tcPr>
            <w:tcW w:w="5515" w:type="dxa"/>
          </w:tcPr>
          <w:p w14:paraId="01DAEDAC" w14:textId="77777777" w:rsidR="00F54C4C" w:rsidRDefault="00F54C4C" w:rsidP="005F13F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Светильник</w:t>
            </w:r>
            <w:r w:rsidR="00DE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сумке-чехле</w:t>
            </w:r>
          </w:p>
          <w:p w14:paraId="46DC8A91" w14:textId="77777777" w:rsidR="00F54C4C" w:rsidRDefault="00F54C4C" w:rsidP="005F13F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Паспорт и руководство по эксплуатации</w:t>
            </w:r>
          </w:p>
          <w:p w14:paraId="15BCC787" w14:textId="084F7FCC" w:rsidR="00F54C4C" w:rsidRPr="00F54C4C" w:rsidRDefault="00F54C4C" w:rsidP="005F13FC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Зарядное устройство</w:t>
            </w:r>
          </w:p>
        </w:tc>
        <w:tc>
          <w:tcPr>
            <w:tcW w:w="2052" w:type="dxa"/>
          </w:tcPr>
          <w:p w14:paraId="063F5146" w14:textId="77777777" w:rsidR="00F54C4C" w:rsidRDefault="00F54C4C" w:rsidP="00F54C4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61DABFE" w14:textId="77777777" w:rsidR="00F54C4C" w:rsidRDefault="00F54C4C" w:rsidP="00F54C4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B5C06A3" w14:textId="77777777" w:rsidR="00F54C4C" w:rsidRDefault="00F54C4C" w:rsidP="00F54C4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477937A" w14:textId="77777777" w:rsidR="00F54C4C" w:rsidRPr="00F54C4C" w:rsidRDefault="00F54C4C" w:rsidP="00F54C4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CD1116" w14:textId="77777777" w:rsidR="005F13FC" w:rsidRDefault="005F13FC" w:rsidP="00DE6F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56124" w14:textId="77777777" w:rsidR="00F54C4C" w:rsidRPr="00F54C4C" w:rsidRDefault="00F54C4C" w:rsidP="005F13FC">
      <w:pPr>
        <w:shd w:val="clear" w:color="auto" w:fill="FFFFFF"/>
        <w:spacing w:after="0" w:line="360" w:lineRule="atLeast"/>
        <w:ind w:left="6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Устройство светильника</w:t>
      </w:r>
    </w:p>
    <w:p w14:paraId="003C8E5B" w14:textId="77777777" w:rsidR="00F54C4C" w:rsidRDefault="00F54C4C" w:rsidP="005F13FC">
      <w:pPr>
        <w:shd w:val="clear" w:color="auto" w:fill="FFFFFF"/>
        <w:spacing w:after="0" w:line="360" w:lineRule="atLeast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DD83B" w14:textId="77777777" w:rsidR="00F54C4C" w:rsidRPr="00F54C4C" w:rsidRDefault="00F54C4C" w:rsidP="00FD0BEC">
      <w:pPr>
        <w:pStyle w:val="21"/>
        <w:ind w:firstLine="708"/>
        <w:rPr>
          <w:sz w:val="28"/>
          <w:szCs w:val="28"/>
        </w:rPr>
      </w:pPr>
      <w:r w:rsidRPr="00F54C4C">
        <w:rPr>
          <w:sz w:val="28"/>
          <w:szCs w:val="28"/>
        </w:rPr>
        <w:lastRenderedPageBreak/>
        <w:t xml:space="preserve">Фара и крышка батарейного отсека соединены между собой кабелем. Батарея с прилитой к ней платой </w:t>
      </w:r>
      <w:proofErr w:type="spellStart"/>
      <w:r w:rsidRPr="00F54C4C">
        <w:rPr>
          <w:sz w:val="28"/>
          <w:szCs w:val="28"/>
        </w:rPr>
        <w:t>искрозащиты</w:t>
      </w:r>
      <w:proofErr w:type="spellEnd"/>
      <w:r w:rsidRPr="00F54C4C">
        <w:rPr>
          <w:sz w:val="28"/>
          <w:szCs w:val="28"/>
        </w:rPr>
        <w:t xml:space="preserve"> подключается к кабелю согласно полярности. Соединительный кабель фары подключается к плате </w:t>
      </w:r>
      <w:proofErr w:type="spellStart"/>
      <w:r w:rsidRPr="00F54C4C">
        <w:rPr>
          <w:sz w:val="28"/>
          <w:szCs w:val="28"/>
        </w:rPr>
        <w:t>искрозащиты</w:t>
      </w:r>
      <w:proofErr w:type="spellEnd"/>
      <w:r w:rsidRPr="00F54C4C">
        <w:rPr>
          <w:sz w:val="28"/>
          <w:szCs w:val="28"/>
        </w:rPr>
        <w:t xml:space="preserve"> методом пайки. </w:t>
      </w:r>
    </w:p>
    <w:p w14:paraId="2FCD187E" w14:textId="77777777" w:rsidR="00F54C4C" w:rsidRPr="00F54C4C" w:rsidRDefault="00F54C4C" w:rsidP="00F54C4C">
      <w:pPr>
        <w:pStyle w:val="21"/>
        <w:rPr>
          <w:sz w:val="28"/>
          <w:szCs w:val="28"/>
        </w:rPr>
      </w:pPr>
      <w:r w:rsidRPr="00F54C4C">
        <w:rPr>
          <w:sz w:val="28"/>
          <w:szCs w:val="28"/>
        </w:rPr>
        <w:t>Между корпусом и крышкой находится резиновое уплотнительное кольцо. Фара крепится на ручке светильника с помощью скобы и пластинчатой пружины.</w:t>
      </w:r>
    </w:p>
    <w:p w14:paraId="6A315F74" w14:textId="3CFF9FA1" w:rsidR="00F54C4C" w:rsidRPr="00422857" w:rsidRDefault="00F54C4C" w:rsidP="00F54C4C">
      <w:pPr>
        <w:pStyle w:val="21"/>
        <w:rPr>
          <w:b/>
          <w:bCs/>
          <w:sz w:val="28"/>
          <w:szCs w:val="28"/>
        </w:rPr>
      </w:pPr>
      <w:r w:rsidRPr="00F54C4C">
        <w:rPr>
          <w:sz w:val="28"/>
          <w:szCs w:val="28"/>
        </w:rPr>
        <w:t xml:space="preserve">На крышке имеется посадочное место для </w:t>
      </w:r>
      <w:proofErr w:type="gramStart"/>
      <w:r w:rsidRPr="00F54C4C">
        <w:rPr>
          <w:sz w:val="28"/>
          <w:szCs w:val="28"/>
        </w:rPr>
        <w:t>установки  планки</w:t>
      </w:r>
      <w:proofErr w:type="gramEnd"/>
      <w:r w:rsidRPr="00F54C4C">
        <w:rPr>
          <w:sz w:val="28"/>
          <w:szCs w:val="28"/>
        </w:rPr>
        <w:t>, на которой маркируется индивидуальный номер рабочего, за которым закреплён светильник</w:t>
      </w:r>
      <w:r w:rsidR="00912E94">
        <w:rPr>
          <w:sz w:val="28"/>
          <w:szCs w:val="28"/>
        </w:rPr>
        <w:t>, а также разъём для подключения зарядного устройства.</w:t>
      </w:r>
      <w:r w:rsidR="00422857" w:rsidRPr="00422857">
        <w:rPr>
          <w:sz w:val="28"/>
          <w:szCs w:val="28"/>
        </w:rPr>
        <w:t xml:space="preserve"> </w:t>
      </w:r>
      <w:r w:rsidR="00422857" w:rsidRPr="00422857">
        <w:rPr>
          <w:b/>
          <w:bCs/>
          <w:sz w:val="28"/>
          <w:szCs w:val="28"/>
        </w:rPr>
        <w:t xml:space="preserve">Разъём для подключения зарядного устройства защищён от короткого замыкания тремя последовательно </w:t>
      </w:r>
      <w:r w:rsidR="00422857">
        <w:rPr>
          <w:b/>
          <w:bCs/>
          <w:sz w:val="28"/>
          <w:szCs w:val="28"/>
        </w:rPr>
        <w:t>соеди</w:t>
      </w:r>
      <w:r w:rsidR="00422857" w:rsidRPr="00422857">
        <w:rPr>
          <w:b/>
          <w:bCs/>
          <w:sz w:val="28"/>
          <w:szCs w:val="28"/>
        </w:rPr>
        <w:t>н</w:t>
      </w:r>
      <w:r w:rsidR="00422857">
        <w:rPr>
          <w:b/>
          <w:bCs/>
          <w:sz w:val="28"/>
          <w:szCs w:val="28"/>
        </w:rPr>
        <w:t>ён</w:t>
      </w:r>
      <w:r w:rsidR="00422857" w:rsidRPr="00422857">
        <w:rPr>
          <w:b/>
          <w:bCs/>
          <w:sz w:val="28"/>
          <w:szCs w:val="28"/>
        </w:rPr>
        <w:t>ными диодами.</w:t>
      </w:r>
    </w:p>
    <w:p w14:paraId="0327E280" w14:textId="77777777" w:rsidR="00F54C4C" w:rsidRPr="00F54C4C" w:rsidRDefault="00F54C4C" w:rsidP="00F54C4C">
      <w:pPr>
        <w:pStyle w:val="21"/>
        <w:rPr>
          <w:sz w:val="28"/>
          <w:szCs w:val="28"/>
        </w:rPr>
      </w:pPr>
      <w:r w:rsidRPr="00F54C4C">
        <w:rPr>
          <w:sz w:val="28"/>
          <w:szCs w:val="28"/>
        </w:rPr>
        <w:t xml:space="preserve">От несанкционированного вскрытия крышки корпуса батареи и головки фары винты выполнены под специальный ключ. </w:t>
      </w:r>
    </w:p>
    <w:p w14:paraId="59F0BAE3" w14:textId="7C17101A" w:rsidR="00F1721C" w:rsidRPr="00F1721C" w:rsidRDefault="00F54C4C" w:rsidP="00FD0BEC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F54C4C">
        <w:rPr>
          <w:rFonts w:ascii="Times New Roman" w:hAnsi="Times New Roman" w:cs="Times New Roman"/>
          <w:sz w:val="28"/>
          <w:szCs w:val="28"/>
        </w:rPr>
        <w:t xml:space="preserve">Фара представляет собой литой пластмассовый корпус, в котором </w:t>
      </w:r>
      <w:proofErr w:type="gramStart"/>
      <w:r w:rsidRPr="00F54C4C">
        <w:rPr>
          <w:rFonts w:ascii="Times New Roman" w:hAnsi="Times New Roman" w:cs="Times New Roman"/>
          <w:sz w:val="28"/>
          <w:szCs w:val="28"/>
        </w:rPr>
        <w:t>вмонтирована  плата</w:t>
      </w:r>
      <w:proofErr w:type="gramEnd"/>
      <w:r w:rsidRPr="00F54C4C">
        <w:rPr>
          <w:rFonts w:ascii="Times New Roman" w:hAnsi="Times New Roman" w:cs="Times New Roman"/>
          <w:sz w:val="28"/>
          <w:szCs w:val="28"/>
        </w:rPr>
        <w:t xml:space="preserve"> управления,    переключатель режимов работы,  светодиодная матрица,  втулка контактная, контактный винт.  </w:t>
      </w:r>
    </w:p>
    <w:p w14:paraId="3AADDF20" w14:textId="77777777" w:rsidR="00FD0BEC" w:rsidRDefault="00FD0BEC" w:rsidP="00FD0BEC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3B55A59E" w14:textId="77777777" w:rsidR="00BC4994" w:rsidRDefault="00FD0BEC" w:rsidP="00FD0BE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0B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Технические характеристики</w:t>
      </w:r>
    </w:p>
    <w:p w14:paraId="2876ACF6" w14:textId="77777777" w:rsidR="00BA6F09" w:rsidRDefault="00BA6F09" w:rsidP="00FD0BE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16"/>
        <w:gridCol w:w="3140"/>
      </w:tblGrid>
      <w:tr w:rsidR="00BA6F09" w:rsidRPr="00BA6F09" w14:paraId="6FA0AF23" w14:textId="77777777" w:rsidTr="00BA6F09">
        <w:tc>
          <w:tcPr>
            <w:tcW w:w="8472" w:type="dxa"/>
            <w:vAlign w:val="center"/>
          </w:tcPr>
          <w:p w14:paraId="2C11BB6B" w14:textId="77777777" w:rsidR="00BA6F09" w:rsidRPr="00BA6F09" w:rsidRDefault="00BA6F09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Уровень и вид взрывозащиты</w:t>
            </w:r>
          </w:p>
          <w:p w14:paraId="6BECB8A9" w14:textId="3F85A52D" w:rsidR="00BA6F09" w:rsidRPr="00BA6F09" w:rsidRDefault="00BA6F09" w:rsidP="00BA6F0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- искробезопасная электрическая цепь по ГОСТ Р 51330.10 – 99</w:t>
            </w:r>
          </w:p>
        </w:tc>
        <w:tc>
          <w:tcPr>
            <w:tcW w:w="2210" w:type="dxa"/>
            <w:vAlign w:val="center"/>
          </w:tcPr>
          <w:p w14:paraId="105228CE" w14:textId="77777777" w:rsidR="00BA6F09" w:rsidRPr="00F1721C" w:rsidRDefault="00BA6F09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0Ex </w:t>
            </w:r>
            <w:proofErr w:type="spellStart"/>
            <w:r w:rsidRPr="00BA6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</w:t>
            </w:r>
            <w:proofErr w:type="spellEnd"/>
            <w:r w:rsidRPr="00BA6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IIB T6 Ga X</w:t>
            </w:r>
          </w:p>
          <w:p w14:paraId="737521DA" w14:textId="0675276A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A6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</w:t>
            </w:r>
            <w:proofErr w:type="spellEnd"/>
          </w:p>
        </w:tc>
      </w:tr>
      <w:tr w:rsidR="00BA6F09" w:rsidRPr="00BA6F09" w14:paraId="330FB19B" w14:textId="77777777" w:rsidTr="00BA6F09">
        <w:tc>
          <w:tcPr>
            <w:tcW w:w="8472" w:type="dxa"/>
            <w:vAlign w:val="center"/>
          </w:tcPr>
          <w:p w14:paraId="60392893" w14:textId="77777777" w:rsidR="00BA6F09" w:rsidRPr="00BA6F09" w:rsidRDefault="00BA6F09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Степень защиты по ГОСТ 14254-96</w:t>
            </w:r>
          </w:p>
          <w:p w14:paraId="026BD72B" w14:textId="2D5A2C52" w:rsidR="00BA6F09" w:rsidRPr="00BA6F09" w:rsidRDefault="00BA6F09" w:rsidP="00BA6F0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Класс изделия по степени защиты человека от поражения электрическим током</w:t>
            </w:r>
          </w:p>
        </w:tc>
        <w:tc>
          <w:tcPr>
            <w:tcW w:w="2210" w:type="dxa"/>
            <w:vAlign w:val="center"/>
          </w:tcPr>
          <w:p w14:paraId="0C52C804" w14:textId="77777777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14:paraId="7E2A2D10" w14:textId="190D4E46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BA6F09" w:rsidRPr="00BA6F09" w14:paraId="215E68DC" w14:textId="77777777" w:rsidTr="00BA6F09">
        <w:tc>
          <w:tcPr>
            <w:tcW w:w="8472" w:type="dxa"/>
            <w:vAlign w:val="center"/>
          </w:tcPr>
          <w:p w14:paraId="7C1D5C59" w14:textId="3CD7EFCE" w:rsidR="00BA6F09" w:rsidRPr="00BA6F09" w:rsidRDefault="00BA6F09" w:rsidP="00BA6F0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Режимы освещения</w:t>
            </w:r>
          </w:p>
        </w:tc>
        <w:tc>
          <w:tcPr>
            <w:tcW w:w="2210" w:type="dxa"/>
            <w:vAlign w:val="center"/>
          </w:tcPr>
          <w:p w14:paraId="0D6CC8C2" w14:textId="359C9845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рабочий/экономичный/аварийный</w:t>
            </w:r>
          </w:p>
        </w:tc>
      </w:tr>
      <w:tr w:rsidR="00BA6F09" w:rsidRPr="00BA6F09" w14:paraId="72C2B393" w14:textId="77777777" w:rsidTr="00BA6F09">
        <w:tc>
          <w:tcPr>
            <w:tcW w:w="8472" w:type="dxa"/>
            <w:vAlign w:val="center"/>
          </w:tcPr>
          <w:p w14:paraId="3DE9841B" w14:textId="408B8268" w:rsidR="00BA6F09" w:rsidRPr="00BA6F09" w:rsidRDefault="00BA6F09" w:rsidP="00BA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работы при нормальных условиях, ч, не менее</w:t>
            </w:r>
          </w:p>
        </w:tc>
        <w:tc>
          <w:tcPr>
            <w:tcW w:w="2210" w:type="dxa"/>
            <w:vAlign w:val="center"/>
          </w:tcPr>
          <w:p w14:paraId="427DE4E3" w14:textId="10BF7DEB" w:rsidR="00BA6F09" w:rsidRPr="00BA6F09" w:rsidRDefault="00F1721C" w:rsidP="00BA6F0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BA6F09" w:rsidRPr="00BA6F09">
              <w:rPr>
                <w:rFonts w:ascii="Times New Roman" w:hAnsi="Times New Roman" w:cs="Times New Roman"/>
                <w:sz w:val="20"/>
                <w:szCs w:val="20"/>
              </w:rPr>
              <w:t>/30/300</w:t>
            </w:r>
          </w:p>
        </w:tc>
      </w:tr>
      <w:tr w:rsidR="00BA6F09" w:rsidRPr="00BA6F09" w14:paraId="05A5DA72" w14:textId="77777777" w:rsidTr="00BA6F09">
        <w:tc>
          <w:tcPr>
            <w:tcW w:w="8472" w:type="dxa"/>
            <w:vAlign w:val="center"/>
          </w:tcPr>
          <w:p w14:paraId="327009CF" w14:textId="1EFAB0D9" w:rsidR="00BA6F09" w:rsidRPr="00BA6F09" w:rsidRDefault="00BA6F09" w:rsidP="0088073F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Световой поток, Лм, не менее</w:t>
            </w:r>
          </w:p>
        </w:tc>
        <w:tc>
          <w:tcPr>
            <w:tcW w:w="2210" w:type="dxa"/>
            <w:vAlign w:val="center"/>
          </w:tcPr>
          <w:p w14:paraId="7C7F33CC" w14:textId="236DC4C7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120/40/2 (СГИ-М)</w:t>
            </w:r>
          </w:p>
          <w:p w14:paraId="0F352A56" w14:textId="36F31B7C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225/75/3 (СГИ-М1)</w:t>
            </w:r>
          </w:p>
        </w:tc>
      </w:tr>
      <w:tr w:rsidR="00BA6F09" w:rsidRPr="00BA6F09" w14:paraId="0F3D6BDC" w14:textId="77777777" w:rsidTr="00BA6F09">
        <w:tc>
          <w:tcPr>
            <w:tcW w:w="8472" w:type="dxa"/>
            <w:vAlign w:val="center"/>
          </w:tcPr>
          <w:p w14:paraId="46B9F98A" w14:textId="28BC2E4F" w:rsidR="00BA6F09" w:rsidRPr="00BA6F09" w:rsidRDefault="00BA6F09" w:rsidP="00BA6F0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Угол расхода светового луча 2</w:t>
            </w:r>
            <w:r w:rsidRPr="00BA6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 xml:space="preserve"> (05)</w:t>
            </w:r>
          </w:p>
        </w:tc>
        <w:tc>
          <w:tcPr>
            <w:tcW w:w="2210" w:type="dxa"/>
            <w:vAlign w:val="center"/>
          </w:tcPr>
          <w:p w14:paraId="1C7E8E5E" w14:textId="77777777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25 -30 (СГИ-М)</w:t>
            </w:r>
          </w:p>
          <w:p w14:paraId="67A710D3" w14:textId="2F08C1DE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4,0 (СГИ-М1)</w:t>
            </w:r>
          </w:p>
        </w:tc>
      </w:tr>
      <w:tr w:rsidR="00BA6F09" w:rsidRPr="00BA6F09" w14:paraId="3F8FF5C4" w14:textId="77777777" w:rsidTr="00BA6F09">
        <w:tc>
          <w:tcPr>
            <w:tcW w:w="8472" w:type="dxa"/>
            <w:vAlign w:val="center"/>
          </w:tcPr>
          <w:p w14:paraId="425F9E67" w14:textId="7897E138" w:rsidR="00BA6F09" w:rsidRPr="00BA6F09" w:rsidRDefault="00BA6F09" w:rsidP="00BA6F09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Срок службы светодиодов не менее, час</w:t>
            </w:r>
          </w:p>
        </w:tc>
        <w:tc>
          <w:tcPr>
            <w:tcW w:w="2210" w:type="dxa"/>
            <w:vAlign w:val="center"/>
          </w:tcPr>
          <w:p w14:paraId="694CBA32" w14:textId="2AE7B1A9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50 000</w:t>
            </w:r>
          </w:p>
        </w:tc>
      </w:tr>
      <w:tr w:rsidR="00BA6F09" w:rsidRPr="00BA6F09" w14:paraId="7A60E6F3" w14:textId="77777777" w:rsidTr="00BA6F09">
        <w:tc>
          <w:tcPr>
            <w:tcW w:w="8472" w:type="dxa"/>
            <w:vAlign w:val="center"/>
          </w:tcPr>
          <w:p w14:paraId="35942704" w14:textId="52DEC0D0" w:rsidR="00BA6F09" w:rsidRPr="00BA6F09" w:rsidRDefault="00BA6F09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Источник питания</w:t>
            </w:r>
          </w:p>
        </w:tc>
        <w:tc>
          <w:tcPr>
            <w:tcW w:w="2210" w:type="dxa"/>
            <w:vAlign w:val="center"/>
          </w:tcPr>
          <w:p w14:paraId="0FA9A663" w14:textId="1C83F13F" w:rsidR="00BA6F09" w:rsidRPr="00BA6F09" w:rsidRDefault="00F1721C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свинцовая</w:t>
            </w:r>
            <w:r w:rsidR="00BA6F09" w:rsidRPr="00BA6F09">
              <w:rPr>
                <w:rFonts w:ascii="Times New Roman" w:hAnsi="Times New Roman" w:cs="Times New Roman"/>
                <w:sz w:val="20"/>
                <w:szCs w:val="20"/>
              </w:rPr>
              <w:t xml:space="preserve"> герметичная АБ</w:t>
            </w:r>
          </w:p>
        </w:tc>
      </w:tr>
      <w:tr w:rsidR="00BA6F09" w:rsidRPr="00BA6F09" w14:paraId="6B3C72B9" w14:textId="77777777" w:rsidTr="00BA6F09">
        <w:tc>
          <w:tcPr>
            <w:tcW w:w="8472" w:type="dxa"/>
            <w:vAlign w:val="center"/>
          </w:tcPr>
          <w:p w14:paraId="7288E0F3" w14:textId="2B1CD9B6" w:rsidR="00BA6F09" w:rsidRPr="00BA6F09" w:rsidRDefault="00BA6F09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Номинальная ёмкость АБ, А час, не менее</w:t>
            </w:r>
          </w:p>
        </w:tc>
        <w:tc>
          <w:tcPr>
            <w:tcW w:w="2210" w:type="dxa"/>
            <w:vAlign w:val="center"/>
          </w:tcPr>
          <w:p w14:paraId="082AC10B" w14:textId="4B1B5581" w:rsidR="00BA6F09" w:rsidRPr="00BA6F09" w:rsidRDefault="00847CFA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A6F09" w:rsidRPr="00BA6F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A6F09" w:rsidRPr="00BA6F09" w14:paraId="57BD69D3" w14:textId="77777777" w:rsidTr="00BA6F09">
        <w:tc>
          <w:tcPr>
            <w:tcW w:w="8472" w:type="dxa"/>
            <w:vAlign w:val="center"/>
          </w:tcPr>
          <w:p w14:paraId="090A1819" w14:textId="632C920F" w:rsidR="00BA6F09" w:rsidRPr="00BA6F09" w:rsidRDefault="00BA6F09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Номинальное напряжение АБ, В</w:t>
            </w:r>
          </w:p>
        </w:tc>
        <w:tc>
          <w:tcPr>
            <w:tcW w:w="2210" w:type="dxa"/>
            <w:vAlign w:val="center"/>
          </w:tcPr>
          <w:p w14:paraId="634B3858" w14:textId="40087F60" w:rsidR="00BA6F09" w:rsidRPr="00F1721C" w:rsidRDefault="00F1721C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BA6F09" w:rsidRPr="00BA6F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A6F09" w:rsidRPr="00BA6F09" w14:paraId="77F37CA1" w14:textId="77777777" w:rsidTr="00BA6F09">
        <w:tc>
          <w:tcPr>
            <w:tcW w:w="8472" w:type="dxa"/>
            <w:vAlign w:val="center"/>
          </w:tcPr>
          <w:p w14:paraId="33CC6257" w14:textId="0C2D11AF" w:rsidR="00BA6F09" w:rsidRPr="00BA6F09" w:rsidRDefault="00BA6F09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Ресурс АБ, полных циклов заряд – разряд, не менее</w:t>
            </w:r>
          </w:p>
        </w:tc>
        <w:tc>
          <w:tcPr>
            <w:tcW w:w="2210" w:type="dxa"/>
            <w:vAlign w:val="center"/>
          </w:tcPr>
          <w:p w14:paraId="42E5762D" w14:textId="0D093289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BA6F09" w:rsidRPr="00BA6F09" w14:paraId="2776FBFA" w14:textId="77777777" w:rsidTr="00BA6F09">
        <w:tc>
          <w:tcPr>
            <w:tcW w:w="8472" w:type="dxa"/>
            <w:vAlign w:val="center"/>
          </w:tcPr>
          <w:p w14:paraId="530115FD" w14:textId="75F6338F" w:rsidR="00BA6F09" w:rsidRPr="00BA6F09" w:rsidRDefault="00BA6F09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Номинальный ток потребления, А</w:t>
            </w:r>
          </w:p>
        </w:tc>
        <w:tc>
          <w:tcPr>
            <w:tcW w:w="2210" w:type="dxa"/>
            <w:vAlign w:val="center"/>
          </w:tcPr>
          <w:p w14:paraId="6BB55B28" w14:textId="67C3E845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0,5/0,16/0,01</w:t>
            </w:r>
          </w:p>
        </w:tc>
      </w:tr>
      <w:tr w:rsidR="00BA6F09" w:rsidRPr="00BA6F09" w14:paraId="0F15F400" w14:textId="77777777" w:rsidTr="00BA6F09">
        <w:tc>
          <w:tcPr>
            <w:tcW w:w="8472" w:type="dxa"/>
            <w:vAlign w:val="center"/>
          </w:tcPr>
          <w:p w14:paraId="1AAD75C5" w14:textId="051FA26A" w:rsidR="00BA6F09" w:rsidRPr="00BA6F09" w:rsidRDefault="00BA6F09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Защита от короткого замыкания и от разряда батареи</w:t>
            </w:r>
          </w:p>
        </w:tc>
        <w:tc>
          <w:tcPr>
            <w:tcW w:w="2210" w:type="dxa"/>
            <w:vAlign w:val="center"/>
          </w:tcPr>
          <w:p w14:paraId="0B8BD924" w14:textId="72C7FD90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</w:tr>
      <w:tr w:rsidR="00BA6F09" w:rsidRPr="00BA6F09" w14:paraId="3EAC5BC2" w14:textId="77777777" w:rsidTr="00BA6F09">
        <w:tc>
          <w:tcPr>
            <w:tcW w:w="8472" w:type="dxa"/>
            <w:vAlign w:val="center"/>
          </w:tcPr>
          <w:p w14:paraId="125F3280" w14:textId="741D1912" w:rsidR="0088073F" w:rsidRDefault="00BA6F09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Габаритные размеры</w:t>
            </w:r>
            <w:r w:rsidR="008807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8EA7A45" w14:textId="4BB6DA9D" w:rsidR="00BA6F09" w:rsidRPr="00BA6F09" w:rsidRDefault="0088073F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BA6F09" w:rsidRPr="00BA6F09">
              <w:rPr>
                <w:rFonts w:ascii="Times New Roman" w:hAnsi="Times New Roman" w:cs="Times New Roman"/>
                <w:sz w:val="20"/>
                <w:szCs w:val="20"/>
              </w:rPr>
              <w:t>орпуса</w:t>
            </w:r>
          </w:p>
          <w:p w14:paraId="69ACB353" w14:textId="40ED8BE8" w:rsidR="00BA6F09" w:rsidRPr="00BA6F09" w:rsidRDefault="0088073F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A6F09" w:rsidRPr="00BA6F09">
              <w:rPr>
                <w:rFonts w:ascii="Times New Roman" w:hAnsi="Times New Roman" w:cs="Times New Roman"/>
                <w:sz w:val="20"/>
                <w:szCs w:val="20"/>
              </w:rPr>
              <w:t>Фары</w:t>
            </w:r>
          </w:p>
        </w:tc>
        <w:tc>
          <w:tcPr>
            <w:tcW w:w="2210" w:type="dxa"/>
            <w:vAlign w:val="center"/>
          </w:tcPr>
          <w:p w14:paraId="1B57C6EB" w14:textId="77777777" w:rsidR="0088073F" w:rsidRDefault="0088073F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5F7B3" w14:textId="77777777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205х112х72</w:t>
            </w:r>
          </w:p>
          <w:p w14:paraId="21687063" w14:textId="6240EB36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80 х 72х72</w:t>
            </w:r>
          </w:p>
        </w:tc>
      </w:tr>
      <w:tr w:rsidR="00BA6F09" w:rsidRPr="00BA6F09" w14:paraId="27151FC0" w14:textId="77777777" w:rsidTr="00BA6F09">
        <w:tc>
          <w:tcPr>
            <w:tcW w:w="8472" w:type="dxa"/>
            <w:vAlign w:val="center"/>
          </w:tcPr>
          <w:p w14:paraId="7548FA7D" w14:textId="2AD493EF" w:rsidR="00BA6F09" w:rsidRPr="00BA6F09" w:rsidRDefault="00BA6F09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Масса, кг, не более</w:t>
            </w:r>
          </w:p>
        </w:tc>
        <w:tc>
          <w:tcPr>
            <w:tcW w:w="2210" w:type="dxa"/>
            <w:vAlign w:val="center"/>
          </w:tcPr>
          <w:p w14:paraId="0BBE8586" w14:textId="214DBC8F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A6F09" w:rsidRPr="00BA6F09" w14:paraId="53718B4D" w14:textId="77777777" w:rsidTr="00BA6F09">
        <w:tc>
          <w:tcPr>
            <w:tcW w:w="8472" w:type="dxa"/>
            <w:vAlign w:val="center"/>
          </w:tcPr>
          <w:p w14:paraId="706FD9D2" w14:textId="13236968" w:rsidR="00BA6F09" w:rsidRPr="00BA6F09" w:rsidRDefault="00BA6F09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Гарантийный срок службы, лет</w:t>
            </w:r>
          </w:p>
        </w:tc>
        <w:tc>
          <w:tcPr>
            <w:tcW w:w="2210" w:type="dxa"/>
            <w:vAlign w:val="center"/>
          </w:tcPr>
          <w:p w14:paraId="0E043BA9" w14:textId="58608858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A6F09" w:rsidRPr="00BA6F09" w14:paraId="65895AF2" w14:textId="77777777" w:rsidTr="00BA6F09">
        <w:tc>
          <w:tcPr>
            <w:tcW w:w="8472" w:type="dxa"/>
            <w:vAlign w:val="center"/>
          </w:tcPr>
          <w:p w14:paraId="45F9D8B2" w14:textId="223E7C90" w:rsidR="00BA6F09" w:rsidRPr="00BA6F09" w:rsidRDefault="00BA6F09" w:rsidP="00BA6F09">
            <w:pPr>
              <w:spacing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Средний срок службы светильника, лет</w:t>
            </w:r>
          </w:p>
        </w:tc>
        <w:tc>
          <w:tcPr>
            <w:tcW w:w="2210" w:type="dxa"/>
            <w:vAlign w:val="center"/>
          </w:tcPr>
          <w:p w14:paraId="1CFB08B2" w14:textId="4DF38B19" w:rsidR="00BA6F09" w:rsidRPr="00BA6F09" w:rsidRDefault="00BA6F09" w:rsidP="00BA6F09">
            <w:pPr>
              <w:spacing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0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14:paraId="0BEE7C05" w14:textId="77777777" w:rsidR="00BC4994" w:rsidRPr="006A4F2A" w:rsidRDefault="00BC4994" w:rsidP="00BC4994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14:paraId="57187FD1" w14:textId="77777777" w:rsidR="00BC4994" w:rsidRPr="006A4F2A" w:rsidRDefault="006A4F2A" w:rsidP="00BC49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A4F2A">
        <w:rPr>
          <w:rFonts w:ascii="Times New Roman" w:hAnsi="Times New Roman" w:cs="Times New Roman"/>
          <w:b/>
          <w:sz w:val="32"/>
          <w:szCs w:val="32"/>
        </w:rPr>
        <w:t>6. Правила транспортировки и хранения</w:t>
      </w:r>
    </w:p>
    <w:p w14:paraId="61EC5103" w14:textId="77777777" w:rsidR="006A4F2A" w:rsidRDefault="006A4F2A" w:rsidP="00BC49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ECC2FF" w14:textId="77777777" w:rsidR="006A4F2A" w:rsidRDefault="006A4F2A" w:rsidP="002D3A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 транспортируются в штатной транспортной таре и без нее любым видом транспорта при условии защиты их от механических повреждений и непосредственного воздействия атмосферных осадков.</w:t>
      </w:r>
    </w:p>
    <w:p w14:paraId="3301817C" w14:textId="77777777" w:rsidR="006A4F2A" w:rsidRDefault="006A4F2A" w:rsidP="002D3AB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 в сумке и без нее допускают хранение на стеллажах в закрытых сухих отапливаемых помещениях в условиях, исключающих воздействие на них нефтепродуктов и агрессивных</w:t>
      </w:r>
      <w:r w:rsidR="00DA75AE">
        <w:rPr>
          <w:rFonts w:ascii="Times New Roman" w:hAnsi="Times New Roman" w:cs="Times New Roman"/>
          <w:sz w:val="28"/>
          <w:szCs w:val="28"/>
        </w:rPr>
        <w:t xml:space="preserve"> сред, на расстоянии не менее одного метра от отопительных и нагревательных приборов.</w:t>
      </w:r>
    </w:p>
    <w:p w14:paraId="5BD14B83" w14:textId="77777777" w:rsidR="00DA75AE" w:rsidRPr="00DA75AE" w:rsidRDefault="00DA75AE" w:rsidP="00BC49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5AE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14:paraId="074AB5C9" w14:textId="77777777" w:rsidR="00DA75AE" w:rsidRPr="00DA75AE" w:rsidRDefault="00DA75AE" w:rsidP="00DA75AE">
      <w:pPr>
        <w:pStyle w:val="21"/>
        <w:rPr>
          <w:b/>
          <w:i/>
          <w:sz w:val="28"/>
          <w:szCs w:val="28"/>
        </w:rPr>
      </w:pPr>
      <w:r w:rsidRPr="00DA75AE">
        <w:rPr>
          <w:b/>
          <w:i/>
          <w:sz w:val="28"/>
          <w:szCs w:val="28"/>
        </w:rPr>
        <w:t>Не допускается хранение батареи в разряженном состоянии. Светильник должен быть поставлен на заряд сразу после использования.</w:t>
      </w:r>
    </w:p>
    <w:p w14:paraId="582CA7A6" w14:textId="77777777" w:rsidR="00DA75AE" w:rsidRDefault="00DA75AE" w:rsidP="00DA75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Toc72496365"/>
      <w:bookmarkStart w:id="1" w:name="_Toc72496388"/>
      <w:bookmarkStart w:id="2" w:name="_Toc72496389"/>
      <w:bookmarkStart w:id="3" w:name="_Toc72496391"/>
      <w:bookmarkStart w:id="4" w:name="_Toc72496392"/>
      <w:bookmarkStart w:id="5" w:name="_Toc72496393"/>
      <w:bookmarkStart w:id="6" w:name="_Toc72496394"/>
      <w:bookmarkStart w:id="7" w:name="_Toc72496395"/>
      <w:bookmarkStart w:id="8" w:name="_Toc72496396"/>
      <w:bookmarkStart w:id="9" w:name="_Toc72496397"/>
      <w:bookmarkStart w:id="10" w:name="_Toc72496398"/>
      <w:bookmarkStart w:id="11" w:name="_Toc72496399"/>
      <w:bookmarkStart w:id="12" w:name="_Toc72496400"/>
      <w:bookmarkStart w:id="13" w:name="_Toc72496401"/>
      <w:bookmarkStart w:id="14" w:name="_Toc72496402"/>
      <w:bookmarkStart w:id="15" w:name="_Toc72496403"/>
      <w:bookmarkStart w:id="16" w:name="_Toc72496404"/>
      <w:bookmarkStart w:id="17" w:name="_Toc72496405"/>
      <w:bookmarkStart w:id="18" w:name="_Toc72496406"/>
      <w:bookmarkStart w:id="19" w:name="_Toc72496407"/>
      <w:bookmarkStart w:id="20" w:name="_Toc72496408"/>
      <w:bookmarkStart w:id="21" w:name="_Toc72496409"/>
      <w:bookmarkStart w:id="22" w:name="_Toc72496410"/>
      <w:bookmarkStart w:id="23" w:name="_Toc724964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DA75AE">
        <w:rPr>
          <w:rFonts w:ascii="Times New Roman" w:hAnsi="Times New Roman" w:cs="Times New Roman"/>
          <w:b/>
          <w:i/>
          <w:sz w:val="28"/>
          <w:szCs w:val="28"/>
        </w:rPr>
        <w:t>Не допускается хранение светильника без подзарядки батареи более 3 месяцев.</w:t>
      </w:r>
    </w:p>
    <w:p w14:paraId="44287E05" w14:textId="77777777" w:rsidR="00DA75AE" w:rsidRDefault="00DA75AE" w:rsidP="00DA75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6077632D" w14:textId="77777777" w:rsidR="00DA75AE" w:rsidRPr="002D3ABD" w:rsidRDefault="002D3ABD" w:rsidP="00DA75A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D3ABD">
        <w:rPr>
          <w:rFonts w:ascii="Times New Roman" w:hAnsi="Times New Roman" w:cs="Times New Roman"/>
          <w:b/>
          <w:sz w:val="32"/>
          <w:szCs w:val="32"/>
        </w:rPr>
        <w:t>7. Гарантийные обязательства</w:t>
      </w:r>
    </w:p>
    <w:p w14:paraId="5F249BA0" w14:textId="77777777" w:rsidR="002D3ABD" w:rsidRDefault="002D3ABD" w:rsidP="00DA75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320A5" w14:textId="6F1FF64A" w:rsidR="002D3ABD" w:rsidRPr="002D3ABD" w:rsidRDefault="002D3ABD" w:rsidP="002D3ABD">
      <w:pPr>
        <w:pStyle w:val="21"/>
        <w:ind w:firstLine="708"/>
        <w:rPr>
          <w:sz w:val="28"/>
          <w:szCs w:val="28"/>
        </w:rPr>
      </w:pPr>
      <w:r w:rsidRPr="002D3ABD">
        <w:rPr>
          <w:sz w:val="28"/>
          <w:szCs w:val="28"/>
        </w:rPr>
        <w:t>Завод – изготовитель гарантирует соответствие светильников своим параметрам при соблюдении потребителем условий транспортирования, хранения и эксплуатации, установленных техническими условиями.</w:t>
      </w:r>
    </w:p>
    <w:p w14:paraId="4DB81369" w14:textId="77777777" w:rsidR="002D3ABD" w:rsidRPr="002D3ABD" w:rsidRDefault="002D3ABD" w:rsidP="002D3ABD">
      <w:pPr>
        <w:pStyle w:val="21"/>
        <w:rPr>
          <w:sz w:val="28"/>
          <w:szCs w:val="28"/>
        </w:rPr>
      </w:pPr>
      <w:r w:rsidRPr="002D3ABD">
        <w:rPr>
          <w:sz w:val="28"/>
          <w:szCs w:val="28"/>
        </w:rPr>
        <w:t>Гарантийный срок устанавливается – 24 месяца со дня отгрузки потребителю.</w:t>
      </w:r>
    </w:p>
    <w:p w14:paraId="29CD8933" w14:textId="77777777" w:rsidR="002D3ABD" w:rsidRPr="002D3ABD" w:rsidRDefault="002D3ABD" w:rsidP="002D3ABD">
      <w:pPr>
        <w:pStyle w:val="21"/>
        <w:rPr>
          <w:sz w:val="28"/>
          <w:szCs w:val="28"/>
        </w:rPr>
      </w:pPr>
      <w:r w:rsidRPr="002D3ABD">
        <w:rPr>
          <w:sz w:val="28"/>
          <w:szCs w:val="28"/>
        </w:rPr>
        <w:t xml:space="preserve">Гарантийный срок аккумуляторной батареи – по </w:t>
      </w:r>
      <w:proofErr w:type="gramStart"/>
      <w:r w:rsidRPr="002D3ABD">
        <w:rPr>
          <w:sz w:val="28"/>
          <w:szCs w:val="28"/>
        </w:rPr>
        <w:t>соответствующей  НТД</w:t>
      </w:r>
      <w:proofErr w:type="gramEnd"/>
      <w:r w:rsidRPr="002D3ABD">
        <w:rPr>
          <w:sz w:val="28"/>
          <w:szCs w:val="28"/>
        </w:rPr>
        <w:t>.  Гарантийная наработка батареи – не менее 600 циклов со дня ввода в эксплуатацию.</w:t>
      </w:r>
    </w:p>
    <w:p w14:paraId="1176F71F" w14:textId="359BBA42" w:rsidR="0088073F" w:rsidRPr="00422857" w:rsidRDefault="002D3ABD" w:rsidP="002D3ABD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3ABD">
        <w:rPr>
          <w:rFonts w:ascii="Times New Roman" w:hAnsi="Times New Roman" w:cs="Times New Roman"/>
          <w:sz w:val="28"/>
          <w:szCs w:val="28"/>
        </w:rPr>
        <w:t>Претензии к качеству светильника принимаются заводом – изготовителем только при наличии гарантийного талона (</w:t>
      </w:r>
      <w:proofErr w:type="gramStart"/>
      <w:r w:rsidRPr="002D3ABD">
        <w:rPr>
          <w:rFonts w:ascii="Times New Roman" w:hAnsi="Times New Roman" w:cs="Times New Roman"/>
          <w:sz w:val="28"/>
          <w:szCs w:val="28"/>
        </w:rPr>
        <w:t>паспорта)  с</w:t>
      </w:r>
      <w:proofErr w:type="gramEnd"/>
      <w:r w:rsidRPr="002D3ABD">
        <w:rPr>
          <w:rFonts w:ascii="Times New Roman" w:hAnsi="Times New Roman" w:cs="Times New Roman"/>
          <w:sz w:val="28"/>
          <w:szCs w:val="28"/>
        </w:rPr>
        <w:t xml:space="preserve"> отметкой ОТК и датой изготовления.</w:t>
      </w:r>
    </w:p>
    <w:p w14:paraId="1E209D93" w14:textId="77777777" w:rsidR="002D3ABD" w:rsidRPr="002C7067" w:rsidRDefault="002C7067" w:rsidP="002D3ABD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C7067">
        <w:rPr>
          <w:rFonts w:ascii="Times New Roman" w:hAnsi="Times New Roman" w:cs="Times New Roman"/>
          <w:b/>
          <w:sz w:val="32"/>
          <w:szCs w:val="32"/>
        </w:rPr>
        <w:t>8. Указание мер безопасности</w:t>
      </w:r>
    </w:p>
    <w:p w14:paraId="6449DD94" w14:textId="77777777" w:rsidR="002C7067" w:rsidRDefault="002C7067" w:rsidP="002D3ABD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0C6540E" w14:textId="77777777" w:rsidR="002C7067" w:rsidRPr="002C7067" w:rsidRDefault="002C7067" w:rsidP="002C7067">
      <w:pPr>
        <w:pStyle w:val="21"/>
        <w:ind w:firstLine="708"/>
        <w:rPr>
          <w:sz w:val="28"/>
          <w:szCs w:val="28"/>
        </w:rPr>
      </w:pPr>
      <w:r w:rsidRPr="002C7067">
        <w:rPr>
          <w:sz w:val="28"/>
          <w:szCs w:val="28"/>
        </w:rPr>
        <w:t>Для безопасной эксплуатации светильника необходимо выполнять все требования по эксплуатации и обслуживанию, изложенные в настоящем паспорте.</w:t>
      </w:r>
    </w:p>
    <w:p w14:paraId="53935608" w14:textId="77777777" w:rsidR="002C7067" w:rsidRPr="002C7067" w:rsidRDefault="002C7067" w:rsidP="002C7067">
      <w:pPr>
        <w:pStyle w:val="21"/>
        <w:rPr>
          <w:sz w:val="28"/>
          <w:szCs w:val="28"/>
        </w:rPr>
      </w:pPr>
      <w:r w:rsidRPr="002C7067">
        <w:rPr>
          <w:sz w:val="28"/>
          <w:szCs w:val="28"/>
        </w:rPr>
        <w:t>Фонарь соответствует требованиям нормативных документов: ТР ТС 012/2011, ГОСТ 30852.0 и ГОСТ 30852.10</w:t>
      </w:r>
    </w:p>
    <w:p w14:paraId="56584C8B" w14:textId="77777777" w:rsidR="002C7067" w:rsidRDefault="002C7067" w:rsidP="002C7067">
      <w:pPr>
        <w:jc w:val="both"/>
        <w:rPr>
          <w:rFonts w:ascii="Times New Roman" w:hAnsi="Times New Roman" w:cs="Times New Roman"/>
          <w:sz w:val="28"/>
          <w:szCs w:val="28"/>
        </w:rPr>
      </w:pPr>
      <w:r w:rsidRPr="002C7067">
        <w:rPr>
          <w:rFonts w:ascii="Times New Roman" w:hAnsi="Times New Roman" w:cs="Times New Roman"/>
          <w:sz w:val="28"/>
          <w:szCs w:val="28"/>
        </w:rPr>
        <w:t>Эксплуатация фонаря во взрывоопасной зоне должна осуществляться в соответствии с  классификацией взрывоопасных зон, соответствующая маркировка нанесена на информационной табличке на корпусе фонаря.</w:t>
      </w:r>
    </w:p>
    <w:p w14:paraId="781298BA" w14:textId="77777777" w:rsidR="00F1721C" w:rsidRDefault="00591A98" w:rsidP="002C70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D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A1DC6">
        <w:rPr>
          <w:rFonts w:ascii="Times New Roman" w:hAnsi="Times New Roman" w:cs="Times New Roman"/>
          <w:b/>
          <w:bCs/>
          <w:sz w:val="28"/>
          <w:szCs w:val="28"/>
        </w:rPr>
        <w:t xml:space="preserve">ля предупреждения возможности возникновения искровых разрядов корпус </w:t>
      </w:r>
      <w:r>
        <w:rPr>
          <w:rFonts w:ascii="Times New Roman" w:hAnsi="Times New Roman" w:cs="Times New Roman"/>
          <w:b/>
          <w:bCs/>
          <w:sz w:val="28"/>
          <w:szCs w:val="28"/>
        </w:rPr>
        <w:t>фонаря</w:t>
      </w:r>
      <w:r w:rsidRPr="005A1DC6">
        <w:rPr>
          <w:rFonts w:ascii="Times New Roman" w:hAnsi="Times New Roman" w:cs="Times New Roman"/>
          <w:b/>
          <w:bCs/>
          <w:sz w:val="28"/>
          <w:szCs w:val="28"/>
        </w:rPr>
        <w:t xml:space="preserve"> на весь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эксплуатации должен находиться</w:t>
      </w:r>
      <w:r w:rsidRPr="005A1DC6">
        <w:rPr>
          <w:rFonts w:ascii="Times New Roman" w:hAnsi="Times New Roman" w:cs="Times New Roman"/>
          <w:b/>
          <w:bCs/>
          <w:sz w:val="28"/>
          <w:szCs w:val="28"/>
        </w:rPr>
        <w:t xml:space="preserve"> в сумке-чехле из х</w:t>
      </w:r>
      <w:r>
        <w:rPr>
          <w:rFonts w:ascii="Times New Roman" w:hAnsi="Times New Roman" w:cs="Times New Roman"/>
          <w:b/>
          <w:bCs/>
          <w:sz w:val="28"/>
          <w:szCs w:val="28"/>
        </w:rPr>
        <w:t>лопчатобумажной ткани.</w:t>
      </w:r>
    </w:p>
    <w:p w14:paraId="5B8C4D82" w14:textId="35EA4981" w:rsidR="005A1DC6" w:rsidRPr="00F1721C" w:rsidRDefault="002C7067" w:rsidP="002C70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7067">
        <w:rPr>
          <w:rFonts w:ascii="Times New Roman" w:hAnsi="Times New Roman" w:cs="Times New Roman"/>
          <w:sz w:val="28"/>
          <w:szCs w:val="28"/>
        </w:rPr>
        <w:t xml:space="preserve">ри работе светильника во взрывоопасной зоне </w:t>
      </w:r>
      <w:r w:rsidRPr="002C7067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14:paraId="2F78854B" w14:textId="40CA36B5" w:rsidR="002C7067" w:rsidRPr="00F1721C" w:rsidRDefault="002C7067" w:rsidP="00F1721C">
      <w:pPr>
        <w:numPr>
          <w:ilvl w:val="0"/>
          <w:numId w:val="8"/>
        </w:numPr>
        <w:tabs>
          <w:tab w:val="clear" w:pos="360"/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67">
        <w:rPr>
          <w:rFonts w:ascii="Times New Roman" w:hAnsi="Times New Roman" w:cs="Times New Roman"/>
          <w:b/>
          <w:sz w:val="28"/>
          <w:szCs w:val="28"/>
        </w:rPr>
        <w:t>вскрывать фару и крышку светильника;</w:t>
      </w:r>
    </w:p>
    <w:p w14:paraId="3D9E4DDC" w14:textId="77777777" w:rsidR="002C7067" w:rsidRPr="002C7067" w:rsidRDefault="002C7067" w:rsidP="002C7067">
      <w:pPr>
        <w:numPr>
          <w:ilvl w:val="0"/>
          <w:numId w:val="8"/>
        </w:numPr>
        <w:tabs>
          <w:tab w:val="clear" w:pos="360"/>
          <w:tab w:val="num" w:pos="709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67">
        <w:rPr>
          <w:rFonts w:ascii="Times New Roman" w:hAnsi="Times New Roman" w:cs="Times New Roman"/>
          <w:b/>
          <w:sz w:val="28"/>
          <w:szCs w:val="28"/>
        </w:rPr>
        <w:t>пользоваться светильником при повреждении шнура или защитной        резиновой трубки.</w:t>
      </w:r>
    </w:p>
    <w:p w14:paraId="7D1DD2ED" w14:textId="77777777" w:rsidR="002C7067" w:rsidRDefault="002C7067" w:rsidP="002D3ABD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C31BE69" w14:textId="77777777" w:rsidR="002C7067" w:rsidRPr="00891AB8" w:rsidRDefault="00891AB8" w:rsidP="002D3ABD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91AB8">
        <w:rPr>
          <w:rFonts w:ascii="Times New Roman" w:hAnsi="Times New Roman" w:cs="Times New Roman"/>
          <w:b/>
          <w:sz w:val="32"/>
          <w:szCs w:val="32"/>
        </w:rPr>
        <w:t>9. Руководство по эксплуатации</w:t>
      </w:r>
    </w:p>
    <w:p w14:paraId="1B62CD24" w14:textId="77777777" w:rsidR="00891AB8" w:rsidRDefault="00891AB8" w:rsidP="002D3ABD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8648F75" w14:textId="77777777" w:rsidR="009B0407" w:rsidRPr="009B0407" w:rsidRDefault="009B0407" w:rsidP="009B0407">
      <w:pPr>
        <w:pStyle w:val="21"/>
        <w:ind w:firstLine="709"/>
        <w:rPr>
          <w:sz w:val="28"/>
          <w:szCs w:val="28"/>
        </w:rPr>
      </w:pPr>
      <w:r w:rsidRPr="009B0407">
        <w:rPr>
          <w:sz w:val="28"/>
          <w:szCs w:val="28"/>
        </w:rPr>
        <w:t>Для приведения светильника в рабочее состояние требуется:</w:t>
      </w:r>
    </w:p>
    <w:p w14:paraId="04E049E2" w14:textId="28A18D2E" w:rsidR="009B0407" w:rsidRPr="009B0407" w:rsidRDefault="009B0407" w:rsidP="009B0407">
      <w:pPr>
        <w:pStyle w:val="21"/>
        <w:numPr>
          <w:ilvl w:val="0"/>
          <w:numId w:val="9"/>
        </w:numPr>
        <w:tabs>
          <w:tab w:val="clear" w:pos="360"/>
        </w:tabs>
        <w:ind w:left="284" w:hanging="284"/>
        <w:rPr>
          <w:sz w:val="28"/>
          <w:szCs w:val="28"/>
        </w:rPr>
      </w:pPr>
      <w:r w:rsidRPr="009B0407">
        <w:rPr>
          <w:sz w:val="28"/>
          <w:szCs w:val="28"/>
        </w:rPr>
        <w:t>Привести батарею в рабочее состояние: провести заряд батареи от АЗУ-7,2 до полного набора емкости.</w:t>
      </w:r>
    </w:p>
    <w:p w14:paraId="2B7F166E" w14:textId="77777777" w:rsidR="009B0407" w:rsidRPr="009B0407" w:rsidRDefault="009B0407" w:rsidP="009B0407">
      <w:pPr>
        <w:pStyle w:val="21"/>
        <w:numPr>
          <w:ilvl w:val="0"/>
          <w:numId w:val="9"/>
        </w:numPr>
        <w:tabs>
          <w:tab w:val="clear" w:pos="360"/>
        </w:tabs>
        <w:ind w:left="284" w:hanging="284"/>
        <w:rPr>
          <w:sz w:val="28"/>
          <w:szCs w:val="28"/>
        </w:rPr>
      </w:pPr>
      <w:r w:rsidRPr="009B0407">
        <w:rPr>
          <w:sz w:val="28"/>
          <w:szCs w:val="28"/>
        </w:rPr>
        <w:t xml:space="preserve">После заряда батареи, проверить "рабочий", "экономичный" и «аварийный» режимы освещения с помощью кнопки на фаре. </w:t>
      </w:r>
    </w:p>
    <w:p w14:paraId="458C3DB2" w14:textId="77777777" w:rsidR="009B0407" w:rsidRPr="009B0407" w:rsidRDefault="009B0407" w:rsidP="009B0407">
      <w:pPr>
        <w:pStyle w:val="21"/>
        <w:numPr>
          <w:ilvl w:val="0"/>
          <w:numId w:val="9"/>
        </w:numPr>
        <w:tabs>
          <w:tab w:val="clear" w:pos="360"/>
        </w:tabs>
        <w:ind w:left="284" w:hanging="284"/>
        <w:rPr>
          <w:b/>
          <w:sz w:val="28"/>
          <w:szCs w:val="28"/>
        </w:rPr>
      </w:pPr>
      <w:r w:rsidRPr="009B0407">
        <w:rPr>
          <w:b/>
          <w:sz w:val="28"/>
          <w:szCs w:val="28"/>
        </w:rPr>
        <w:t>Проводить заряд светильника в потенциально взрывоопасной зоне категорически запрещается!</w:t>
      </w:r>
    </w:p>
    <w:p w14:paraId="3027B74C" w14:textId="77777777" w:rsidR="00891AB8" w:rsidRDefault="00891AB8" w:rsidP="002D3ABD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EAFAC15" w14:textId="14DB7B21" w:rsidR="009B0407" w:rsidRDefault="009B0407" w:rsidP="009B0407">
      <w:pPr>
        <w:pStyle w:val="21"/>
        <w:ind w:firstLine="708"/>
        <w:rPr>
          <w:b/>
          <w:bCs/>
          <w:sz w:val="28"/>
          <w:szCs w:val="28"/>
        </w:rPr>
      </w:pPr>
      <w:r w:rsidRPr="009B0407">
        <w:rPr>
          <w:b/>
          <w:bCs/>
          <w:sz w:val="28"/>
          <w:szCs w:val="28"/>
        </w:rPr>
        <w:t>Заряд</w:t>
      </w:r>
      <w:r w:rsidR="001202F0">
        <w:rPr>
          <w:b/>
          <w:bCs/>
          <w:sz w:val="28"/>
          <w:szCs w:val="28"/>
        </w:rPr>
        <w:t>ное устройство</w:t>
      </w:r>
    </w:p>
    <w:p w14:paraId="430F5151" w14:textId="77777777" w:rsidR="00C80FB4" w:rsidRPr="009B0407" w:rsidRDefault="00C80FB4" w:rsidP="009B0407">
      <w:pPr>
        <w:pStyle w:val="21"/>
        <w:ind w:firstLine="708"/>
        <w:rPr>
          <w:b/>
          <w:bCs/>
          <w:sz w:val="28"/>
          <w:szCs w:val="28"/>
        </w:rPr>
      </w:pPr>
    </w:p>
    <w:p w14:paraId="34699ACA" w14:textId="58B1E5DE" w:rsidR="009B0407" w:rsidRDefault="009B0407" w:rsidP="007C2FD9">
      <w:pPr>
        <w:pStyle w:val="21"/>
        <w:numPr>
          <w:ilvl w:val="0"/>
          <w:numId w:val="12"/>
        </w:numPr>
        <w:rPr>
          <w:sz w:val="28"/>
          <w:szCs w:val="28"/>
        </w:rPr>
      </w:pPr>
      <w:r w:rsidRPr="009B0407">
        <w:rPr>
          <w:sz w:val="28"/>
          <w:szCs w:val="28"/>
        </w:rPr>
        <w:t>Для единичных образцов поставляется индивидуальное АЗУ (</w:t>
      </w:r>
      <w:r w:rsidR="00912E94">
        <w:rPr>
          <w:sz w:val="28"/>
          <w:szCs w:val="28"/>
        </w:rPr>
        <w:t>А</w:t>
      </w:r>
      <w:r w:rsidRPr="009B0407">
        <w:rPr>
          <w:sz w:val="28"/>
          <w:szCs w:val="28"/>
        </w:rPr>
        <w:t xml:space="preserve">втоматическое </w:t>
      </w:r>
      <w:r w:rsidR="00912E94">
        <w:rPr>
          <w:sz w:val="28"/>
          <w:szCs w:val="28"/>
        </w:rPr>
        <w:t>З</w:t>
      </w:r>
      <w:r w:rsidRPr="009B0407">
        <w:rPr>
          <w:sz w:val="28"/>
          <w:szCs w:val="28"/>
        </w:rPr>
        <w:t xml:space="preserve">арядное </w:t>
      </w:r>
      <w:r w:rsidR="00912E94">
        <w:rPr>
          <w:sz w:val="28"/>
          <w:szCs w:val="28"/>
        </w:rPr>
        <w:t>У</w:t>
      </w:r>
      <w:r w:rsidRPr="009B0407">
        <w:rPr>
          <w:sz w:val="28"/>
          <w:szCs w:val="28"/>
        </w:rPr>
        <w:t>стройство)</w:t>
      </w:r>
      <w:r w:rsidR="00912E94">
        <w:rPr>
          <w:sz w:val="28"/>
          <w:szCs w:val="28"/>
        </w:rPr>
        <w:t>, работающее</w:t>
      </w:r>
      <w:r w:rsidRPr="009B0407">
        <w:rPr>
          <w:sz w:val="28"/>
          <w:szCs w:val="28"/>
        </w:rPr>
        <w:t xml:space="preserve"> от сети ~ 100-240 В, 50 Гц типа АЗУ-7,2.</w:t>
      </w:r>
    </w:p>
    <w:p w14:paraId="45E7771D" w14:textId="77777777" w:rsidR="00782BC2" w:rsidRPr="009B0407" w:rsidRDefault="00782BC2" w:rsidP="00782BC2">
      <w:pPr>
        <w:pStyle w:val="21"/>
        <w:ind w:left="497"/>
        <w:rPr>
          <w:sz w:val="28"/>
          <w:szCs w:val="28"/>
        </w:rPr>
      </w:pPr>
    </w:p>
    <w:p w14:paraId="6251DC42" w14:textId="5BD16B33" w:rsidR="009B0407" w:rsidRDefault="0047732A" w:rsidP="009B0407">
      <w:pPr>
        <w:pStyle w:val="2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523AFE5" wp14:editId="1EA6D034">
            <wp:extent cx="3761522" cy="1866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961" cy="188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714D" w14:textId="77777777" w:rsidR="00782BC2" w:rsidRDefault="00782BC2" w:rsidP="009B0407">
      <w:pPr>
        <w:pStyle w:val="21"/>
        <w:jc w:val="center"/>
        <w:rPr>
          <w:sz w:val="28"/>
          <w:szCs w:val="28"/>
        </w:rPr>
      </w:pPr>
    </w:p>
    <w:p w14:paraId="797BC396" w14:textId="3BCC4C6A" w:rsidR="009B0407" w:rsidRPr="00C80FB4" w:rsidRDefault="009B0407" w:rsidP="009B0407">
      <w:pPr>
        <w:pStyle w:val="21"/>
        <w:jc w:val="center"/>
        <w:rPr>
          <w:sz w:val="24"/>
          <w:szCs w:val="24"/>
        </w:rPr>
      </w:pPr>
      <w:r w:rsidRPr="00C80FB4">
        <w:rPr>
          <w:sz w:val="24"/>
          <w:szCs w:val="24"/>
        </w:rPr>
        <w:t>рис.2 АЗУ-7,2</w:t>
      </w:r>
    </w:p>
    <w:p w14:paraId="5D25C012" w14:textId="77777777" w:rsidR="00C80FB4" w:rsidRDefault="00C80FB4" w:rsidP="009B0407">
      <w:pPr>
        <w:pStyle w:val="21"/>
        <w:jc w:val="center"/>
      </w:pPr>
    </w:p>
    <w:p w14:paraId="4CE19972" w14:textId="6173B61B" w:rsidR="007C2FD9" w:rsidRDefault="007C2FD9" w:rsidP="007C2FD9">
      <w:pPr>
        <w:pStyle w:val="21"/>
        <w:numPr>
          <w:ilvl w:val="0"/>
          <w:numId w:val="12"/>
        </w:numPr>
        <w:rPr>
          <w:bCs/>
          <w:sz w:val="28"/>
          <w:szCs w:val="28"/>
        </w:rPr>
      </w:pPr>
      <w:r w:rsidRPr="007C2FD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ЗУ-7,2 состоит из пластмассового корпуса с встроенной сетевой вилкой и шнура для подключения фонаря.</w:t>
      </w:r>
    </w:p>
    <w:p w14:paraId="55DCF949" w14:textId="2F1E200C" w:rsidR="007C2FD9" w:rsidRDefault="007C2FD9" w:rsidP="007C2FD9">
      <w:pPr>
        <w:pStyle w:val="21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корпусе АЗУ-7,2 находится высокочастотный </w:t>
      </w:r>
      <w:r>
        <w:rPr>
          <w:bCs/>
          <w:sz w:val="28"/>
          <w:szCs w:val="28"/>
          <w:lang w:val="en-US"/>
        </w:rPr>
        <w:t>AC</w:t>
      </w:r>
      <w:r w:rsidRPr="007C2FD9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DC</w:t>
      </w:r>
      <w:r>
        <w:rPr>
          <w:bCs/>
          <w:sz w:val="28"/>
          <w:szCs w:val="28"/>
        </w:rPr>
        <w:t xml:space="preserve"> преобразователь, с гальванической развязкой от сети 220В., осуществляющий ограничение зарядного тока на уровне 1,5А, а также стабилизацию выходного напряжения</w:t>
      </w:r>
      <w:r w:rsidR="00E31EB2">
        <w:rPr>
          <w:bCs/>
          <w:sz w:val="28"/>
          <w:szCs w:val="28"/>
        </w:rPr>
        <w:t xml:space="preserve"> на уровне 7,2В.</w:t>
      </w:r>
    </w:p>
    <w:p w14:paraId="40BD25A9" w14:textId="533D5533" w:rsidR="00E31EB2" w:rsidRDefault="00E31EB2" w:rsidP="007C2FD9">
      <w:pPr>
        <w:pStyle w:val="21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Максимальная выходная мощность АЗУ-7,</w:t>
      </w:r>
      <w:r w:rsidR="00780D2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не превышает 1</w:t>
      </w:r>
      <w:r w:rsidR="00780D2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Вт.</w:t>
      </w:r>
    </w:p>
    <w:p w14:paraId="5728FF44" w14:textId="570C4B39" w:rsidR="00E31EB2" w:rsidRDefault="00E31EB2" w:rsidP="007C2FD9">
      <w:pPr>
        <w:pStyle w:val="21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АЗУ-7,2 имеет защиту от короткого замыкания на выходе.</w:t>
      </w:r>
    </w:p>
    <w:p w14:paraId="27A927F4" w14:textId="0DAEBE00" w:rsidR="00E31EB2" w:rsidRDefault="00E31EB2" w:rsidP="007C2FD9">
      <w:pPr>
        <w:pStyle w:val="21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При включении АЗУ-7,2 в сеть 220В, загорается зелёным цветом светодиод индикации наличия сети/окончания заряда.</w:t>
      </w:r>
    </w:p>
    <w:p w14:paraId="404110A3" w14:textId="72FA64E9" w:rsidR="00E31EB2" w:rsidRDefault="00E31EB2" w:rsidP="007C2FD9">
      <w:pPr>
        <w:pStyle w:val="21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При подключении АЗУ-7,2 к фонарю, светодиод индикации меняет свой цвет на синий</w:t>
      </w:r>
      <w:r w:rsidR="009824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идёт заряд.</w:t>
      </w:r>
    </w:p>
    <w:p w14:paraId="70508173" w14:textId="21FCE243" w:rsidR="00E31EB2" w:rsidRDefault="00E31EB2" w:rsidP="007C2FD9">
      <w:pPr>
        <w:pStyle w:val="21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Когда фонарь будет полностью заряжен</w:t>
      </w:r>
      <w:r w:rsidR="00205FCF">
        <w:rPr>
          <w:bCs/>
          <w:sz w:val="28"/>
          <w:szCs w:val="28"/>
        </w:rPr>
        <w:t>, светодиод индикации меняет свой цвет с синего на зелёный – заряд закончен.</w:t>
      </w:r>
    </w:p>
    <w:p w14:paraId="7D80F782" w14:textId="0AFE2141" w:rsidR="009824E7" w:rsidRDefault="009824E7" w:rsidP="007C2FD9">
      <w:pPr>
        <w:pStyle w:val="21"/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Вес АЗУ-7,2 не превышает 0,075кГ.</w:t>
      </w:r>
    </w:p>
    <w:p w14:paraId="196E6DA0" w14:textId="77777777" w:rsidR="00205FCF" w:rsidRPr="007C2FD9" w:rsidRDefault="00205FCF" w:rsidP="00205FCF">
      <w:pPr>
        <w:pStyle w:val="21"/>
        <w:ind w:left="137"/>
        <w:rPr>
          <w:bCs/>
          <w:sz w:val="28"/>
          <w:szCs w:val="28"/>
        </w:rPr>
      </w:pPr>
    </w:p>
    <w:p w14:paraId="1C0B5C1D" w14:textId="3D003AEE" w:rsidR="001202F0" w:rsidRDefault="001202F0" w:rsidP="001202F0">
      <w:pPr>
        <w:pStyle w:val="21"/>
        <w:ind w:firstLine="708"/>
        <w:rPr>
          <w:b/>
          <w:sz w:val="28"/>
          <w:szCs w:val="28"/>
        </w:rPr>
      </w:pPr>
      <w:r w:rsidRPr="001202F0">
        <w:rPr>
          <w:b/>
          <w:sz w:val="28"/>
          <w:szCs w:val="28"/>
        </w:rPr>
        <w:t>Техническое обслуживание</w:t>
      </w:r>
    </w:p>
    <w:p w14:paraId="60E9772F" w14:textId="77777777" w:rsidR="002E4106" w:rsidRPr="001202F0" w:rsidRDefault="002E4106" w:rsidP="001202F0">
      <w:pPr>
        <w:pStyle w:val="21"/>
        <w:ind w:firstLine="708"/>
        <w:rPr>
          <w:b/>
          <w:sz w:val="28"/>
          <w:szCs w:val="28"/>
        </w:rPr>
      </w:pPr>
    </w:p>
    <w:p w14:paraId="7AD97982" w14:textId="77777777" w:rsidR="001202F0" w:rsidRPr="001202F0" w:rsidRDefault="001202F0" w:rsidP="001202F0">
      <w:pPr>
        <w:pStyle w:val="21"/>
        <w:ind w:firstLine="708"/>
        <w:rPr>
          <w:sz w:val="28"/>
          <w:szCs w:val="28"/>
        </w:rPr>
      </w:pPr>
      <w:r w:rsidRPr="001202F0">
        <w:rPr>
          <w:sz w:val="28"/>
          <w:szCs w:val="28"/>
        </w:rPr>
        <w:t>Все работы, связанные с обслуживанием светильников, должны проводиться специально подготовленным персоналом, располагающим необходимыми условиями работы, инструментом, запчастями, средствами измерений.</w:t>
      </w:r>
    </w:p>
    <w:p w14:paraId="04175A2E" w14:textId="77777777" w:rsidR="001202F0" w:rsidRPr="001202F0" w:rsidRDefault="001202F0" w:rsidP="001202F0">
      <w:pPr>
        <w:pStyle w:val="21"/>
        <w:rPr>
          <w:sz w:val="28"/>
          <w:szCs w:val="28"/>
        </w:rPr>
      </w:pPr>
      <w:r w:rsidRPr="001202F0">
        <w:rPr>
          <w:sz w:val="28"/>
          <w:szCs w:val="28"/>
        </w:rPr>
        <w:lastRenderedPageBreak/>
        <w:t>Каждый светильник должен быть персонально закреплён за конкретным пользователем, который должен нести личную ответственность при работе со светильником во взрывоопасных условиях.</w:t>
      </w:r>
    </w:p>
    <w:p w14:paraId="0EEB4432" w14:textId="77777777" w:rsidR="001202F0" w:rsidRPr="001202F0" w:rsidRDefault="001202F0" w:rsidP="001202F0">
      <w:pPr>
        <w:pStyle w:val="21"/>
        <w:rPr>
          <w:sz w:val="28"/>
          <w:szCs w:val="28"/>
        </w:rPr>
      </w:pPr>
      <w:r w:rsidRPr="001202F0">
        <w:rPr>
          <w:sz w:val="28"/>
          <w:szCs w:val="28"/>
        </w:rPr>
        <w:t>На крышке светильника должна быть закреплена планка, на которой маркируется знак персональной принадлежности светильника.</w:t>
      </w:r>
    </w:p>
    <w:p w14:paraId="4504C23D" w14:textId="77777777" w:rsidR="00DF60C6" w:rsidRDefault="00DF60C6" w:rsidP="001202F0">
      <w:pPr>
        <w:pStyle w:val="21"/>
        <w:spacing w:line="360" w:lineRule="auto"/>
        <w:ind w:firstLine="360"/>
        <w:rPr>
          <w:sz w:val="28"/>
          <w:szCs w:val="28"/>
        </w:rPr>
      </w:pPr>
    </w:p>
    <w:p w14:paraId="629C64D1" w14:textId="77777777" w:rsidR="001202F0" w:rsidRPr="001202F0" w:rsidRDefault="001202F0" w:rsidP="001202F0">
      <w:pPr>
        <w:pStyle w:val="21"/>
        <w:spacing w:line="360" w:lineRule="auto"/>
        <w:ind w:firstLine="360"/>
        <w:rPr>
          <w:sz w:val="28"/>
          <w:szCs w:val="28"/>
        </w:rPr>
      </w:pPr>
      <w:r w:rsidRPr="001202F0">
        <w:rPr>
          <w:sz w:val="28"/>
          <w:szCs w:val="28"/>
        </w:rPr>
        <w:t>При осмотре корпуса и фары следует обращать внимание на:</w:t>
      </w:r>
    </w:p>
    <w:p w14:paraId="24D48AC8" w14:textId="77777777" w:rsidR="001202F0" w:rsidRPr="001202F0" w:rsidRDefault="001202F0" w:rsidP="001202F0">
      <w:pPr>
        <w:pStyle w:val="21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1202F0">
        <w:rPr>
          <w:sz w:val="28"/>
          <w:szCs w:val="28"/>
        </w:rPr>
        <w:t>отсутствие сквозных трещин в корпусе и крышке аккумуляторной батареи,</w:t>
      </w:r>
    </w:p>
    <w:p w14:paraId="08DCE0DE" w14:textId="77777777" w:rsidR="001202F0" w:rsidRPr="001202F0" w:rsidRDefault="001202F0" w:rsidP="001202F0">
      <w:pPr>
        <w:pStyle w:val="21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1202F0">
        <w:rPr>
          <w:sz w:val="28"/>
          <w:szCs w:val="28"/>
        </w:rPr>
        <w:t>отсутствие повреждений защитного стекла фары,</w:t>
      </w:r>
    </w:p>
    <w:p w14:paraId="7582E83B" w14:textId="211EA82C" w:rsidR="001202F0" w:rsidRPr="00780D29" w:rsidRDefault="001202F0" w:rsidP="00780D29">
      <w:pPr>
        <w:pStyle w:val="21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1202F0">
        <w:rPr>
          <w:sz w:val="28"/>
          <w:szCs w:val="28"/>
        </w:rPr>
        <w:t>отсутствие порезов, оголений жил соединительного кабеля,</w:t>
      </w:r>
    </w:p>
    <w:p w14:paraId="3A1424F5" w14:textId="77777777" w:rsidR="001202F0" w:rsidRPr="001202F0" w:rsidRDefault="001202F0" w:rsidP="001202F0">
      <w:pPr>
        <w:pStyle w:val="21"/>
        <w:ind w:firstLine="360"/>
        <w:rPr>
          <w:sz w:val="28"/>
          <w:szCs w:val="28"/>
        </w:rPr>
      </w:pPr>
      <w:r w:rsidRPr="001202F0">
        <w:rPr>
          <w:sz w:val="28"/>
          <w:szCs w:val="28"/>
        </w:rPr>
        <w:t>Все замеченные дефекты должны быть устранены до выдачи светильника в работу.</w:t>
      </w:r>
    </w:p>
    <w:p w14:paraId="31DA98DB" w14:textId="30265FF9" w:rsidR="001202F0" w:rsidRPr="001202F0" w:rsidRDefault="001202F0" w:rsidP="001202F0">
      <w:pPr>
        <w:pStyle w:val="21"/>
        <w:rPr>
          <w:sz w:val="28"/>
          <w:szCs w:val="28"/>
        </w:rPr>
      </w:pPr>
      <w:r w:rsidRPr="001202F0">
        <w:rPr>
          <w:sz w:val="28"/>
          <w:szCs w:val="28"/>
        </w:rPr>
        <w:t>Заряд батареи светильника следует производить штатным зарядным устройством АЗУ-7,2</w:t>
      </w:r>
      <w:r w:rsidR="00296484">
        <w:rPr>
          <w:sz w:val="28"/>
          <w:szCs w:val="28"/>
        </w:rPr>
        <w:t>.</w:t>
      </w:r>
      <w:r w:rsidRPr="001202F0">
        <w:rPr>
          <w:sz w:val="28"/>
          <w:szCs w:val="28"/>
        </w:rPr>
        <w:t xml:space="preserve">  </w:t>
      </w:r>
    </w:p>
    <w:p w14:paraId="2A26D8D6" w14:textId="1A8B84DC" w:rsidR="001202F0" w:rsidRPr="001202F0" w:rsidRDefault="001202F0" w:rsidP="001202F0">
      <w:pPr>
        <w:pStyle w:val="21"/>
        <w:rPr>
          <w:sz w:val="28"/>
          <w:szCs w:val="28"/>
        </w:rPr>
      </w:pPr>
      <w:r w:rsidRPr="001202F0">
        <w:rPr>
          <w:sz w:val="28"/>
          <w:szCs w:val="28"/>
        </w:rPr>
        <w:t>После отключения светильника от</w:t>
      </w:r>
      <w:r w:rsidR="00296484">
        <w:rPr>
          <w:sz w:val="28"/>
          <w:szCs w:val="28"/>
        </w:rPr>
        <w:t xml:space="preserve"> </w:t>
      </w:r>
      <w:r w:rsidRPr="001202F0">
        <w:rPr>
          <w:sz w:val="28"/>
          <w:szCs w:val="28"/>
        </w:rPr>
        <w:t xml:space="preserve">АЗУ-7,2 необходимо убедиться в исправности </w:t>
      </w:r>
      <w:r w:rsidR="00780D29">
        <w:rPr>
          <w:sz w:val="28"/>
          <w:szCs w:val="28"/>
        </w:rPr>
        <w:t>светильника</w:t>
      </w:r>
      <w:r w:rsidRPr="001202F0">
        <w:rPr>
          <w:sz w:val="28"/>
          <w:szCs w:val="28"/>
        </w:rPr>
        <w:t xml:space="preserve"> путём пробного включения режимов освещения.</w:t>
      </w:r>
    </w:p>
    <w:p w14:paraId="2F5943F6" w14:textId="77777777" w:rsidR="001202F0" w:rsidRPr="001202F0" w:rsidRDefault="001202F0" w:rsidP="001202F0">
      <w:pPr>
        <w:pStyle w:val="21"/>
        <w:rPr>
          <w:sz w:val="28"/>
          <w:szCs w:val="28"/>
        </w:rPr>
      </w:pPr>
      <w:r w:rsidRPr="001202F0">
        <w:rPr>
          <w:sz w:val="28"/>
          <w:szCs w:val="28"/>
        </w:rPr>
        <w:t>Корпус и фару светильника следует содержать чистыми, ежедневно протирая их. При этом не допускается применение моющих средств и растворителей.</w:t>
      </w:r>
    </w:p>
    <w:p w14:paraId="0E911361" w14:textId="4C9527BD" w:rsidR="001202F0" w:rsidRDefault="001202F0" w:rsidP="001202F0">
      <w:pPr>
        <w:pStyle w:val="21"/>
        <w:rPr>
          <w:sz w:val="28"/>
          <w:szCs w:val="28"/>
        </w:rPr>
      </w:pPr>
      <w:r w:rsidRPr="001202F0">
        <w:rPr>
          <w:sz w:val="28"/>
          <w:szCs w:val="28"/>
        </w:rPr>
        <w:t xml:space="preserve">Обслуживанием </w:t>
      </w:r>
      <w:r w:rsidR="00780D29">
        <w:rPr>
          <w:sz w:val="28"/>
          <w:szCs w:val="28"/>
        </w:rPr>
        <w:t>светильника</w:t>
      </w:r>
      <w:r w:rsidRPr="001202F0">
        <w:rPr>
          <w:sz w:val="28"/>
          <w:szCs w:val="28"/>
        </w:rPr>
        <w:t xml:space="preserve"> может заниматься только квалифицированный технический специалист.</w:t>
      </w:r>
    </w:p>
    <w:p w14:paraId="112248AB" w14:textId="6B4A74C7" w:rsidR="00780D29" w:rsidRDefault="00780D29" w:rsidP="001202F0">
      <w:pPr>
        <w:pStyle w:val="21"/>
        <w:rPr>
          <w:sz w:val="28"/>
          <w:szCs w:val="28"/>
        </w:rPr>
      </w:pPr>
    </w:p>
    <w:p w14:paraId="226EDA06" w14:textId="11AEE908" w:rsidR="00780D29" w:rsidRDefault="00780D29" w:rsidP="001202F0">
      <w:pPr>
        <w:pStyle w:val="21"/>
        <w:rPr>
          <w:sz w:val="28"/>
          <w:szCs w:val="28"/>
        </w:rPr>
      </w:pPr>
    </w:p>
    <w:p w14:paraId="7E2E8B01" w14:textId="5A97A0EB" w:rsidR="00780D29" w:rsidRDefault="00780D29" w:rsidP="001202F0">
      <w:pPr>
        <w:pStyle w:val="21"/>
        <w:rPr>
          <w:sz w:val="28"/>
          <w:szCs w:val="28"/>
        </w:rPr>
      </w:pPr>
    </w:p>
    <w:p w14:paraId="06054572" w14:textId="1345D360" w:rsidR="00780D29" w:rsidRDefault="00780D29" w:rsidP="001202F0">
      <w:pPr>
        <w:pStyle w:val="21"/>
        <w:rPr>
          <w:sz w:val="28"/>
          <w:szCs w:val="28"/>
        </w:rPr>
      </w:pPr>
    </w:p>
    <w:p w14:paraId="78CABCC0" w14:textId="77777777" w:rsidR="00780D29" w:rsidRDefault="00780D29" w:rsidP="001202F0">
      <w:pPr>
        <w:pStyle w:val="21"/>
        <w:rPr>
          <w:sz w:val="28"/>
          <w:szCs w:val="28"/>
        </w:rPr>
      </w:pPr>
    </w:p>
    <w:p w14:paraId="5AE41012" w14:textId="77777777" w:rsidR="009824E7" w:rsidRDefault="009824E7" w:rsidP="001202F0">
      <w:pPr>
        <w:pStyle w:val="21"/>
        <w:rPr>
          <w:sz w:val="28"/>
          <w:szCs w:val="28"/>
        </w:rPr>
      </w:pPr>
    </w:p>
    <w:p w14:paraId="075C88C8" w14:textId="77777777" w:rsidR="001202F0" w:rsidRDefault="001202F0" w:rsidP="001202F0">
      <w:pPr>
        <w:pStyle w:val="21"/>
        <w:spacing w:line="360" w:lineRule="auto"/>
        <w:ind w:firstLine="708"/>
        <w:jc w:val="left"/>
        <w:rPr>
          <w:b/>
          <w:sz w:val="28"/>
          <w:szCs w:val="28"/>
        </w:rPr>
      </w:pPr>
      <w:r w:rsidRPr="001202F0">
        <w:rPr>
          <w:b/>
          <w:sz w:val="28"/>
          <w:szCs w:val="28"/>
        </w:rPr>
        <w:t>Возможные неисправности и способы их устранения</w:t>
      </w:r>
    </w:p>
    <w:p w14:paraId="03F8072C" w14:textId="77777777" w:rsidR="00DF60C6" w:rsidRPr="001202F0" w:rsidRDefault="00DF60C6" w:rsidP="001202F0">
      <w:pPr>
        <w:pStyle w:val="21"/>
        <w:spacing w:line="360" w:lineRule="auto"/>
        <w:ind w:firstLine="708"/>
        <w:jc w:val="left"/>
        <w:rPr>
          <w:b/>
          <w:sz w:val="28"/>
          <w:szCs w:val="2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4252"/>
        <w:gridCol w:w="3827"/>
      </w:tblGrid>
      <w:tr w:rsidR="001202F0" w14:paraId="1CD059AB" w14:textId="77777777" w:rsidTr="001202F0">
        <w:trPr>
          <w:trHeight w:val="700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D37E465" w14:textId="77777777" w:rsidR="001202F0" w:rsidRDefault="001202F0" w:rsidP="00D05E7E">
            <w:pPr>
              <w:pStyle w:val="21"/>
              <w:jc w:val="center"/>
            </w:pPr>
            <w:r>
              <w:t>Вид неисправности,</w:t>
            </w:r>
          </w:p>
          <w:p w14:paraId="4441E67C" w14:textId="77777777" w:rsidR="001202F0" w:rsidRDefault="001202F0" w:rsidP="00D05E7E">
            <w:pPr>
              <w:pStyle w:val="21"/>
              <w:jc w:val="center"/>
            </w:pPr>
            <w:r>
              <w:t>её признаки и внешние проявления</w:t>
            </w:r>
          </w:p>
        </w:tc>
        <w:tc>
          <w:tcPr>
            <w:tcW w:w="4252" w:type="dxa"/>
            <w:vAlign w:val="center"/>
          </w:tcPr>
          <w:p w14:paraId="2F33FD30" w14:textId="77777777" w:rsidR="001202F0" w:rsidRDefault="001202F0" w:rsidP="00D05E7E">
            <w:pPr>
              <w:pStyle w:val="21"/>
            </w:pPr>
            <w:r>
              <w:t xml:space="preserve">    Вероятная причина</w:t>
            </w:r>
          </w:p>
        </w:tc>
        <w:tc>
          <w:tcPr>
            <w:tcW w:w="3827" w:type="dxa"/>
            <w:vAlign w:val="center"/>
          </w:tcPr>
          <w:p w14:paraId="7884E19E" w14:textId="77777777" w:rsidR="001202F0" w:rsidRDefault="001202F0" w:rsidP="00D05E7E">
            <w:pPr>
              <w:pStyle w:val="21"/>
            </w:pPr>
            <w:r>
              <w:t xml:space="preserve">           </w:t>
            </w:r>
            <w:r w:rsidRPr="00AF6896">
              <w:t>Способ устранения</w:t>
            </w:r>
          </w:p>
        </w:tc>
      </w:tr>
      <w:tr w:rsidR="001202F0" w14:paraId="3AED88E4" w14:textId="77777777" w:rsidTr="001202F0">
        <w:trPr>
          <w:cantSplit/>
          <w:trHeight w:val="2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CC4ED" w14:textId="77777777" w:rsidR="001202F0" w:rsidRDefault="001202F0" w:rsidP="00D05E7E">
            <w:pPr>
              <w:pStyle w:val="21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4EB565F" w14:textId="77777777" w:rsidR="001202F0" w:rsidRDefault="001202F0" w:rsidP="001202F0">
            <w:pPr>
              <w:pStyle w:val="21"/>
              <w:jc w:val="left"/>
            </w:pPr>
            <w:r>
              <w:t>Разряжена АБ</w:t>
            </w:r>
          </w:p>
        </w:tc>
        <w:tc>
          <w:tcPr>
            <w:tcW w:w="3827" w:type="dxa"/>
          </w:tcPr>
          <w:p w14:paraId="535D3CAD" w14:textId="77777777" w:rsidR="001202F0" w:rsidRDefault="001202F0" w:rsidP="001202F0">
            <w:pPr>
              <w:pStyle w:val="21"/>
              <w:jc w:val="left"/>
            </w:pPr>
            <w:r>
              <w:t>Зарядить  АБ</w:t>
            </w:r>
          </w:p>
        </w:tc>
      </w:tr>
      <w:tr w:rsidR="001202F0" w14:paraId="3CD4CCD7" w14:textId="77777777" w:rsidTr="001202F0">
        <w:trPr>
          <w:cantSplit/>
          <w:trHeight w:val="225"/>
        </w:trPr>
        <w:tc>
          <w:tcPr>
            <w:tcW w:w="2155" w:type="dxa"/>
            <w:tcBorders>
              <w:top w:val="nil"/>
            </w:tcBorders>
          </w:tcPr>
          <w:p w14:paraId="45A96480" w14:textId="77777777" w:rsidR="001202F0" w:rsidRDefault="001202F0" w:rsidP="001202F0">
            <w:pPr>
              <w:pStyle w:val="21"/>
              <w:jc w:val="left"/>
            </w:pPr>
            <w:r>
              <w:t>Фара не горит</w:t>
            </w:r>
          </w:p>
        </w:tc>
        <w:tc>
          <w:tcPr>
            <w:tcW w:w="4252" w:type="dxa"/>
          </w:tcPr>
          <w:p w14:paraId="0E815BE5" w14:textId="77777777" w:rsidR="001202F0" w:rsidRDefault="001202F0" w:rsidP="001202F0">
            <w:pPr>
              <w:pStyle w:val="21"/>
              <w:jc w:val="left"/>
            </w:pPr>
            <w:r>
              <w:t>Сработала электронная схема защиты</w:t>
            </w:r>
          </w:p>
        </w:tc>
        <w:tc>
          <w:tcPr>
            <w:tcW w:w="3827" w:type="dxa"/>
          </w:tcPr>
          <w:p w14:paraId="13AF080E" w14:textId="580FFE69" w:rsidR="001202F0" w:rsidRDefault="001202F0" w:rsidP="001202F0">
            <w:pPr>
              <w:pStyle w:val="21"/>
              <w:jc w:val="left"/>
            </w:pPr>
            <w:r>
              <w:t xml:space="preserve">Снять ручку, открыть крышку батарейного отсека, и </w:t>
            </w:r>
            <w:r w:rsidR="00780D29">
              <w:t xml:space="preserve">закоротить пинцетом два штырька, выступающие из компаунда на плате </w:t>
            </w:r>
            <w:proofErr w:type="spellStart"/>
            <w:r w:rsidR="00780D29">
              <w:t>искрозащиты</w:t>
            </w:r>
            <w:proofErr w:type="spellEnd"/>
          </w:p>
        </w:tc>
      </w:tr>
      <w:tr w:rsidR="001202F0" w14:paraId="4E2D8C14" w14:textId="77777777" w:rsidTr="001202F0">
        <w:trPr>
          <w:cantSplit/>
          <w:trHeight w:val="500"/>
        </w:trPr>
        <w:tc>
          <w:tcPr>
            <w:tcW w:w="2155" w:type="dxa"/>
            <w:vMerge w:val="restart"/>
          </w:tcPr>
          <w:p w14:paraId="4AC32015" w14:textId="70C15B8F" w:rsidR="001202F0" w:rsidRDefault="001202F0" w:rsidP="001202F0">
            <w:pPr>
              <w:pStyle w:val="21"/>
              <w:jc w:val="left"/>
            </w:pPr>
            <w:r>
              <w:t>Батарея не принимает заряд (</w:t>
            </w:r>
            <w:r w:rsidR="009824E7">
              <w:t>светодиод индикации АЗУ-7,2</w:t>
            </w:r>
            <w:r>
              <w:t xml:space="preserve"> не показывает заряд)</w:t>
            </w:r>
          </w:p>
          <w:p w14:paraId="3AB2A683" w14:textId="77777777" w:rsidR="001202F0" w:rsidRDefault="001202F0" w:rsidP="001202F0">
            <w:pPr>
              <w:pStyle w:val="21"/>
              <w:jc w:val="left"/>
            </w:pPr>
          </w:p>
        </w:tc>
        <w:tc>
          <w:tcPr>
            <w:tcW w:w="4252" w:type="dxa"/>
          </w:tcPr>
          <w:p w14:paraId="72AAC41B" w14:textId="77777777" w:rsidR="001202F0" w:rsidRDefault="001202F0" w:rsidP="001202F0">
            <w:pPr>
              <w:pStyle w:val="21"/>
              <w:jc w:val="left"/>
            </w:pPr>
            <w:r>
              <w:t>Сработал самовосстанавливающийся предохранитель</w:t>
            </w:r>
          </w:p>
        </w:tc>
        <w:tc>
          <w:tcPr>
            <w:tcW w:w="3827" w:type="dxa"/>
          </w:tcPr>
          <w:p w14:paraId="1C323BD1" w14:textId="77777777" w:rsidR="001202F0" w:rsidRDefault="001202F0" w:rsidP="001202F0">
            <w:pPr>
              <w:pStyle w:val="21"/>
              <w:jc w:val="left"/>
            </w:pPr>
            <w:r>
              <w:t>Отключить от АЗУ на 2-3 мин. Повторно включить АЗУ.</w:t>
            </w:r>
          </w:p>
        </w:tc>
      </w:tr>
      <w:tr w:rsidR="001202F0" w14:paraId="542FA064" w14:textId="77777777" w:rsidTr="001202F0">
        <w:trPr>
          <w:cantSplit/>
          <w:trHeight w:val="146"/>
        </w:trPr>
        <w:tc>
          <w:tcPr>
            <w:tcW w:w="2155" w:type="dxa"/>
            <w:vMerge/>
          </w:tcPr>
          <w:p w14:paraId="4463BC39" w14:textId="77777777" w:rsidR="001202F0" w:rsidRDefault="001202F0" w:rsidP="00D05E7E">
            <w:pPr>
              <w:pStyle w:val="21"/>
            </w:pPr>
          </w:p>
        </w:tc>
        <w:tc>
          <w:tcPr>
            <w:tcW w:w="4252" w:type="dxa"/>
          </w:tcPr>
          <w:p w14:paraId="4138B232" w14:textId="77777777" w:rsidR="001202F0" w:rsidRDefault="001202F0" w:rsidP="001202F0">
            <w:pPr>
              <w:pStyle w:val="21"/>
              <w:jc w:val="left"/>
            </w:pPr>
            <w:r>
              <w:t>Нарушены электрические контакты в цепи питания</w:t>
            </w:r>
          </w:p>
        </w:tc>
        <w:tc>
          <w:tcPr>
            <w:tcW w:w="3827" w:type="dxa"/>
          </w:tcPr>
          <w:p w14:paraId="2898FAC8" w14:textId="77777777" w:rsidR="001202F0" w:rsidRDefault="001202F0" w:rsidP="001202F0">
            <w:pPr>
              <w:pStyle w:val="21"/>
              <w:jc w:val="left"/>
            </w:pPr>
            <w:r>
              <w:t>Устранить неисправности в цепи АЗУ</w:t>
            </w:r>
          </w:p>
          <w:p w14:paraId="3718F9B0" w14:textId="3904DC33" w:rsidR="00780D29" w:rsidRDefault="00780D29" w:rsidP="001202F0">
            <w:pPr>
              <w:pStyle w:val="21"/>
              <w:jc w:val="left"/>
            </w:pPr>
            <w:r>
              <w:t>(обычно перегиб выходного шнура)</w:t>
            </w:r>
          </w:p>
        </w:tc>
      </w:tr>
      <w:tr w:rsidR="001202F0" w14:paraId="76528950" w14:textId="77777777" w:rsidTr="001202F0">
        <w:trPr>
          <w:cantSplit/>
          <w:trHeight w:val="146"/>
        </w:trPr>
        <w:tc>
          <w:tcPr>
            <w:tcW w:w="2155" w:type="dxa"/>
            <w:vMerge/>
          </w:tcPr>
          <w:p w14:paraId="4228F2CC" w14:textId="77777777" w:rsidR="001202F0" w:rsidRDefault="001202F0" w:rsidP="00D05E7E">
            <w:pPr>
              <w:pStyle w:val="21"/>
            </w:pPr>
          </w:p>
        </w:tc>
        <w:tc>
          <w:tcPr>
            <w:tcW w:w="4252" w:type="dxa"/>
          </w:tcPr>
          <w:p w14:paraId="37F7471D" w14:textId="77777777" w:rsidR="001202F0" w:rsidRDefault="001202F0" w:rsidP="001202F0">
            <w:pPr>
              <w:pStyle w:val="21"/>
              <w:jc w:val="left"/>
            </w:pPr>
            <w:r w:rsidRPr="00EB0F1A">
              <w:t>Нарушены контактные соединения АЗУ</w:t>
            </w:r>
          </w:p>
        </w:tc>
        <w:tc>
          <w:tcPr>
            <w:tcW w:w="3827" w:type="dxa"/>
          </w:tcPr>
          <w:p w14:paraId="246FF68F" w14:textId="794D94E5" w:rsidR="001202F0" w:rsidRDefault="001202F0" w:rsidP="001202F0">
            <w:pPr>
              <w:pStyle w:val="21"/>
              <w:jc w:val="left"/>
            </w:pPr>
            <w:r>
              <w:t>Проверить надёжность контактных соединений АЗУ</w:t>
            </w:r>
            <w:r w:rsidR="00780D29">
              <w:t xml:space="preserve"> (повернуть разъём выходного шнура</w:t>
            </w:r>
            <w:r w:rsidR="001704FD">
              <w:t xml:space="preserve"> в гнезде светильника)</w:t>
            </w:r>
          </w:p>
        </w:tc>
      </w:tr>
    </w:tbl>
    <w:p w14:paraId="2983B39C" w14:textId="2907DBC9" w:rsidR="00471E21" w:rsidRPr="00EB5C09" w:rsidRDefault="00471E21" w:rsidP="00EB5C09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68908B" w14:textId="77777777" w:rsidR="00937873" w:rsidRDefault="00937873" w:rsidP="0093787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5F13FC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Свидетельство о приемке</w:t>
      </w:r>
    </w:p>
    <w:p w14:paraId="7F7DE7DA" w14:textId="77777777" w:rsidR="00937873" w:rsidRDefault="00937873" w:rsidP="0093787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C34A1B7" w14:textId="14B7F868" w:rsidR="00937873" w:rsidRPr="00937873" w:rsidRDefault="00937873" w:rsidP="00937873">
      <w:pPr>
        <w:pStyle w:val="21"/>
        <w:rPr>
          <w:sz w:val="28"/>
          <w:szCs w:val="28"/>
        </w:rPr>
      </w:pPr>
      <w:r w:rsidRPr="00937873">
        <w:rPr>
          <w:sz w:val="28"/>
          <w:szCs w:val="28"/>
        </w:rPr>
        <w:t xml:space="preserve">Светильник СГИ </w:t>
      </w:r>
      <w:r w:rsidR="00780D29">
        <w:rPr>
          <w:sz w:val="28"/>
          <w:szCs w:val="28"/>
        </w:rPr>
        <w:t>-</w:t>
      </w:r>
    </w:p>
    <w:p w14:paraId="2A2CA55A" w14:textId="77777777" w:rsidR="00937873" w:rsidRPr="00937873" w:rsidRDefault="00937873" w:rsidP="00937873">
      <w:pPr>
        <w:pStyle w:val="21"/>
        <w:rPr>
          <w:sz w:val="28"/>
          <w:szCs w:val="28"/>
        </w:rPr>
      </w:pPr>
      <w:r w:rsidRPr="00937873">
        <w:rPr>
          <w:sz w:val="28"/>
          <w:szCs w:val="28"/>
        </w:rPr>
        <w:t xml:space="preserve">зав. № _______ соответствует техническим </w:t>
      </w:r>
    </w:p>
    <w:p w14:paraId="0DD02632" w14:textId="77777777" w:rsidR="00937873" w:rsidRPr="00937873" w:rsidRDefault="00937873" w:rsidP="00937873">
      <w:pPr>
        <w:pStyle w:val="21"/>
        <w:rPr>
          <w:sz w:val="28"/>
          <w:szCs w:val="28"/>
        </w:rPr>
      </w:pPr>
      <w:r w:rsidRPr="00937873">
        <w:rPr>
          <w:sz w:val="28"/>
          <w:szCs w:val="28"/>
        </w:rPr>
        <w:t xml:space="preserve">условиям и признан годным к эксплуатации. </w:t>
      </w:r>
    </w:p>
    <w:p w14:paraId="0555FDFF" w14:textId="77777777" w:rsidR="00937873" w:rsidRPr="00937873" w:rsidRDefault="00937873" w:rsidP="00937873">
      <w:pPr>
        <w:pStyle w:val="21"/>
        <w:rPr>
          <w:sz w:val="28"/>
          <w:szCs w:val="28"/>
        </w:rPr>
      </w:pPr>
    </w:p>
    <w:p w14:paraId="4EFDCB18" w14:textId="33C4C402" w:rsidR="00937873" w:rsidRPr="00937873" w:rsidRDefault="00937873" w:rsidP="00937873">
      <w:pPr>
        <w:pStyle w:val="21"/>
        <w:rPr>
          <w:sz w:val="28"/>
          <w:szCs w:val="28"/>
        </w:rPr>
      </w:pPr>
      <w:r w:rsidRPr="00937873">
        <w:rPr>
          <w:sz w:val="28"/>
          <w:szCs w:val="28"/>
        </w:rPr>
        <w:t>Дата выпуска  “____” _____________20</w:t>
      </w:r>
      <w:r w:rsidR="00474D2D">
        <w:rPr>
          <w:sz w:val="28"/>
          <w:szCs w:val="28"/>
        </w:rPr>
        <w:t>2</w:t>
      </w:r>
      <w:r w:rsidRPr="00937873">
        <w:rPr>
          <w:sz w:val="28"/>
          <w:szCs w:val="28"/>
        </w:rPr>
        <w:t xml:space="preserve">  г.</w:t>
      </w:r>
    </w:p>
    <w:p w14:paraId="79653F0B" w14:textId="77777777" w:rsidR="00937873" w:rsidRPr="00937873" w:rsidRDefault="00937873" w:rsidP="00937873">
      <w:pPr>
        <w:pStyle w:val="21"/>
        <w:rPr>
          <w:sz w:val="28"/>
          <w:szCs w:val="28"/>
        </w:rPr>
      </w:pPr>
    </w:p>
    <w:p w14:paraId="3C307558" w14:textId="77777777" w:rsidR="00937873" w:rsidRPr="00937873" w:rsidRDefault="00937873" w:rsidP="00937873">
      <w:pPr>
        <w:pStyle w:val="21"/>
        <w:rPr>
          <w:sz w:val="28"/>
          <w:szCs w:val="28"/>
        </w:rPr>
      </w:pPr>
    </w:p>
    <w:p w14:paraId="2A127D9F" w14:textId="0968D6B9" w:rsidR="00937873" w:rsidRPr="00937873" w:rsidRDefault="00937873" w:rsidP="00937873">
      <w:pPr>
        <w:pStyle w:val="21"/>
        <w:rPr>
          <w:sz w:val="28"/>
          <w:szCs w:val="28"/>
        </w:rPr>
      </w:pPr>
      <w:r w:rsidRPr="00937873">
        <w:rPr>
          <w:sz w:val="28"/>
          <w:szCs w:val="28"/>
        </w:rPr>
        <w:t>Представитель ОТК ____________________ “____” _____________20</w:t>
      </w:r>
      <w:r w:rsidR="00474D2D">
        <w:rPr>
          <w:sz w:val="28"/>
          <w:szCs w:val="28"/>
        </w:rPr>
        <w:t>2</w:t>
      </w:r>
      <w:r w:rsidRPr="00937873">
        <w:rPr>
          <w:sz w:val="28"/>
          <w:szCs w:val="28"/>
        </w:rPr>
        <w:t xml:space="preserve">  г.</w:t>
      </w:r>
    </w:p>
    <w:p w14:paraId="226A0FA2" w14:textId="77777777" w:rsidR="00937873" w:rsidRPr="005F13FC" w:rsidRDefault="00937873" w:rsidP="0093787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BB48B25" w14:textId="77777777" w:rsidR="00937873" w:rsidRDefault="00937873" w:rsidP="009378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0E87F0" w14:textId="77777777" w:rsidR="0088073F" w:rsidRDefault="0088073F" w:rsidP="009378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EEFD32" w14:textId="77777777" w:rsidR="0088073F" w:rsidRDefault="0088073F" w:rsidP="00937873">
      <w:pPr>
        <w:pStyle w:val="a3"/>
        <w:jc w:val="left"/>
        <w:rPr>
          <w:sz w:val="28"/>
          <w:szCs w:val="28"/>
        </w:rPr>
      </w:pPr>
    </w:p>
    <w:p w14:paraId="38742847" w14:textId="77777777" w:rsidR="0088073F" w:rsidRDefault="0088073F" w:rsidP="00937873">
      <w:pPr>
        <w:pStyle w:val="a3"/>
        <w:jc w:val="left"/>
        <w:rPr>
          <w:sz w:val="28"/>
          <w:szCs w:val="28"/>
        </w:rPr>
      </w:pPr>
    </w:p>
    <w:p w14:paraId="5B39FFB6" w14:textId="77777777" w:rsidR="0088073F" w:rsidRDefault="0088073F" w:rsidP="00937873">
      <w:pPr>
        <w:pStyle w:val="a3"/>
        <w:jc w:val="left"/>
        <w:rPr>
          <w:sz w:val="28"/>
          <w:szCs w:val="28"/>
        </w:rPr>
      </w:pPr>
    </w:p>
    <w:p w14:paraId="0CC37E60" w14:textId="77777777" w:rsidR="0088073F" w:rsidRDefault="0088073F" w:rsidP="00937873">
      <w:pPr>
        <w:pStyle w:val="a3"/>
        <w:jc w:val="left"/>
        <w:rPr>
          <w:sz w:val="28"/>
          <w:szCs w:val="28"/>
        </w:rPr>
      </w:pPr>
    </w:p>
    <w:p w14:paraId="42D3E8DD" w14:textId="77777777" w:rsidR="0088073F" w:rsidRDefault="0088073F" w:rsidP="00937873">
      <w:pPr>
        <w:pStyle w:val="a3"/>
        <w:jc w:val="left"/>
        <w:rPr>
          <w:sz w:val="28"/>
          <w:szCs w:val="28"/>
        </w:rPr>
      </w:pPr>
    </w:p>
    <w:p w14:paraId="684AF8CF" w14:textId="77777777" w:rsidR="00937873" w:rsidRPr="003305C4" w:rsidRDefault="00937873" w:rsidP="0093787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Производитель: </w:t>
      </w:r>
      <w:r w:rsidRPr="003305C4">
        <w:rPr>
          <w:sz w:val="28"/>
          <w:szCs w:val="28"/>
          <w:lang w:val="en-US"/>
        </w:rPr>
        <w:t>OO</w:t>
      </w:r>
      <w:r w:rsidRPr="003305C4">
        <w:rPr>
          <w:sz w:val="28"/>
          <w:szCs w:val="28"/>
        </w:rPr>
        <w:t>О «КОНТРАСТ»</w:t>
      </w:r>
    </w:p>
    <w:p w14:paraId="1F380C65" w14:textId="63F83618" w:rsidR="00937873" w:rsidRPr="003305C4" w:rsidRDefault="00937873" w:rsidP="00937873">
      <w:pPr>
        <w:pStyle w:val="a3"/>
        <w:jc w:val="left"/>
        <w:rPr>
          <w:sz w:val="28"/>
          <w:szCs w:val="28"/>
        </w:rPr>
      </w:pPr>
      <w:r w:rsidRPr="003305C4">
        <w:rPr>
          <w:sz w:val="28"/>
          <w:szCs w:val="28"/>
          <w:lang w:val="en-US"/>
        </w:rPr>
        <w:t>www</w:t>
      </w:r>
      <w:r w:rsidRPr="003305C4">
        <w:rPr>
          <w:sz w:val="28"/>
          <w:szCs w:val="28"/>
        </w:rPr>
        <w:t>.</w:t>
      </w:r>
      <w:r w:rsidR="00296484">
        <w:rPr>
          <w:sz w:val="28"/>
          <w:szCs w:val="28"/>
          <w:lang w:val="en-US"/>
        </w:rPr>
        <w:t>led</w:t>
      </w:r>
      <w:r w:rsidR="00296484" w:rsidRPr="00296484">
        <w:rPr>
          <w:sz w:val="28"/>
          <w:szCs w:val="28"/>
        </w:rPr>
        <w:t>-</w:t>
      </w:r>
      <w:r w:rsidR="00296484">
        <w:rPr>
          <w:sz w:val="28"/>
          <w:szCs w:val="28"/>
          <w:lang w:val="en-US"/>
        </w:rPr>
        <w:t>contrast</w:t>
      </w:r>
      <w:r w:rsidRPr="003305C4">
        <w:rPr>
          <w:sz w:val="28"/>
          <w:szCs w:val="28"/>
        </w:rPr>
        <w:t>.</w:t>
      </w:r>
      <w:proofErr w:type="spellStart"/>
      <w:r w:rsidRPr="003305C4">
        <w:rPr>
          <w:sz w:val="28"/>
          <w:szCs w:val="28"/>
          <w:lang w:val="en-US"/>
        </w:rPr>
        <w:t>ru</w:t>
      </w:r>
      <w:proofErr w:type="spellEnd"/>
    </w:p>
    <w:p w14:paraId="44404772" w14:textId="38DDEE74" w:rsidR="00937873" w:rsidRPr="00937873" w:rsidRDefault="00000000" w:rsidP="00937873">
      <w:pPr>
        <w:pStyle w:val="a3"/>
        <w:jc w:val="left"/>
        <w:rPr>
          <w:rStyle w:val="a5"/>
          <w:sz w:val="28"/>
          <w:szCs w:val="28"/>
          <w:u w:val="none"/>
        </w:rPr>
      </w:pPr>
      <w:hyperlink r:id="rId10" w:history="1">
        <w:r w:rsidR="00296484" w:rsidRPr="00115153">
          <w:rPr>
            <w:rStyle w:val="a5"/>
            <w:sz w:val="28"/>
            <w:szCs w:val="28"/>
            <w:lang w:val="en-US"/>
          </w:rPr>
          <w:t>info</w:t>
        </w:r>
        <w:r w:rsidR="00296484" w:rsidRPr="00115153">
          <w:rPr>
            <w:rStyle w:val="a5"/>
            <w:sz w:val="28"/>
            <w:szCs w:val="28"/>
          </w:rPr>
          <w:t>@</w:t>
        </w:r>
        <w:r w:rsidR="00296484" w:rsidRPr="00115153">
          <w:rPr>
            <w:rStyle w:val="a5"/>
            <w:sz w:val="28"/>
            <w:szCs w:val="28"/>
            <w:lang w:val="en-US"/>
          </w:rPr>
          <w:t>led</w:t>
        </w:r>
        <w:r w:rsidR="00296484" w:rsidRPr="00296484">
          <w:rPr>
            <w:rStyle w:val="a5"/>
            <w:sz w:val="28"/>
            <w:szCs w:val="28"/>
          </w:rPr>
          <w:t>-</w:t>
        </w:r>
        <w:r w:rsidR="00296484" w:rsidRPr="00115153">
          <w:rPr>
            <w:rStyle w:val="a5"/>
            <w:sz w:val="28"/>
            <w:szCs w:val="28"/>
            <w:lang w:val="en-US"/>
          </w:rPr>
          <w:t>contrast</w:t>
        </w:r>
        <w:r w:rsidR="00296484" w:rsidRPr="00115153">
          <w:rPr>
            <w:rStyle w:val="a5"/>
            <w:sz w:val="28"/>
            <w:szCs w:val="28"/>
          </w:rPr>
          <w:t>.</w:t>
        </w:r>
        <w:proofErr w:type="spellStart"/>
        <w:r w:rsidR="00296484" w:rsidRPr="0011515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7101C890" w14:textId="77777777" w:rsidR="00937873" w:rsidRDefault="00937873" w:rsidP="00937873">
      <w:pPr>
        <w:pStyle w:val="a3"/>
        <w:jc w:val="left"/>
        <w:rPr>
          <w:rStyle w:val="a5"/>
          <w:sz w:val="28"/>
          <w:szCs w:val="28"/>
        </w:rPr>
      </w:pPr>
    </w:p>
    <w:sectPr w:rsidR="00937873" w:rsidSect="00770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978"/>
    <w:multiLevelType w:val="hybridMultilevel"/>
    <w:tmpl w:val="822AFC38"/>
    <w:lvl w:ilvl="0" w:tplc="4AB2EED2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 w15:restartNumberingAfterBreak="0">
    <w:nsid w:val="072675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1C3287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3" w15:restartNumberingAfterBreak="0">
    <w:nsid w:val="23BF1AB8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0">
    <w:nsid w:val="2C6739D0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5" w15:restartNumberingAfterBreak="0">
    <w:nsid w:val="36F21ECE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6" w15:restartNumberingAfterBreak="0">
    <w:nsid w:val="5B4A7A8F"/>
    <w:multiLevelType w:val="multilevel"/>
    <w:tmpl w:val="434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B17A7"/>
    <w:multiLevelType w:val="hybridMultilevel"/>
    <w:tmpl w:val="F4249EBA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71BF75D6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9" w15:restartNumberingAfterBreak="0">
    <w:nsid w:val="728F25C2"/>
    <w:multiLevelType w:val="multilevel"/>
    <w:tmpl w:val="92D446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80D1B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11" w15:restartNumberingAfterBreak="0">
    <w:nsid w:val="7EAE2315"/>
    <w:multiLevelType w:val="singleLevel"/>
    <w:tmpl w:val="7EE80E1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num w:numId="1" w16cid:durableId="988705259">
    <w:abstractNumId w:val="6"/>
  </w:num>
  <w:num w:numId="2" w16cid:durableId="531965729">
    <w:abstractNumId w:val="9"/>
  </w:num>
  <w:num w:numId="3" w16cid:durableId="745877999">
    <w:abstractNumId w:val="4"/>
  </w:num>
  <w:num w:numId="4" w16cid:durableId="935288498">
    <w:abstractNumId w:val="3"/>
  </w:num>
  <w:num w:numId="5" w16cid:durableId="2004357168">
    <w:abstractNumId w:val="5"/>
  </w:num>
  <w:num w:numId="6" w16cid:durableId="1741320299">
    <w:abstractNumId w:val="10"/>
  </w:num>
  <w:num w:numId="7" w16cid:durableId="1979339249">
    <w:abstractNumId w:val="11"/>
  </w:num>
  <w:num w:numId="8" w16cid:durableId="1680237811">
    <w:abstractNumId w:val="8"/>
  </w:num>
  <w:num w:numId="9" w16cid:durableId="651565371">
    <w:abstractNumId w:val="1"/>
  </w:num>
  <w:num w:numId="10" w16cid:durableId="867447227">
    <w:abstractNumId w:val="7"/>
  </w:num>
  <w:num w:numId="11" w16cid:durableId="1687635742">
    <w:abstractNumId w:val="2"/>
  </w:num>
  <w:num w:numId="12" w16cid:durableId="108160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24"/>
    <w:rsid w:val="001202F0"/>
    <w:rsid w:val="00146153"/>
    <w:rsid w:val="001704FD"/>
    <w:rsid w:val="001B7CD8"/>
    <w:rsid w:val="001C465F"/>
    <w:rsid w:val="001D3F58"/>
    <w:rsid w:val="00205FCF"/>
    <w:rsid w:val="0022246D"/>
    <w:rsid w:val="0029123E"/>
    <w:rsid w:val="00296484"/>
    <w:rsid w:val="002C7067"/>
    <w:rsid w:val="002D3ABD"/>
    <w:rsid w:val="002E4106"/>
    <w:rsid w:val="003252D7"/>
    <w:rsid w:val="003305C4"/>
    <w:rsid w:val="00344270"/>
    <w:rsid w:val="003972D1"/>
    <w:rsid w:val="00422857"/>
    <w:rsid w:val="004352DA"/>
    <w:rsid w:val="00437131"/>
    <w:rsid w:val="00471E21"/>
    <w:rsid w:val="00474D2D"/>
    <w:rsid w:val="0047732A"/>
    <w:rsid w:val="00495C5A"/>
    <w:rsid w:val="004F06F9"/>
    <w:rsid w:val="00591A98"/>
    <w:rsid w:val="005A1DC6"/>
    <w:rsid w:val="005C1CEA"/>
    <w:rsid w:val="005C74B4"/>
    <w:rsid w:val="005F13FC"/>
    <w:rsid w:val="006414A4"/>
    <w:rsid w:val="006A4F2A"/>
    <w:rsid w:val="0077060E"/>
    <w:rsid w:val="00780D29"/>
    <w:rsid w:val="00782BC2"/>
    <w:rsid w:val="007A2E64"/>
    <w:rsid w:val="007B7024"/>
    <w:rsid w:val="007B7B20"/>
    <w:rsid w:val="007C2FD9"/>
    <w:rsid w:val="008007F2"/>
    <w:rsid w:val="008436C8"/>
    <w:rsid w:val="00847CFA"/>
    <w:rsid w:val="0088073F"/>
    <w:rsid w:val="00891AB8"/>
    <w:rsid w:val="00912E94"/>
    <w:rsid w:val="00933DFD"/>
    <w:rsid w:val="00937873"/>
    <w:rsid w:val="009824E7"/>
    <w:rsid w:val="009A006B"/>
    <w:rsid w:val="009B0407"/>
    <w:rsid w:val="00A80F7E"/>
    <w:rsid w:val="00B10E78"/>
    <w:rsid w:val="00BA6F09"/>
    <w:rsid w:val="00BC4994"/>
    <w:rsid w:val="00C80FB4"/>
    <w:rsid w:val="00DA75AE"/>
    <w:rsid w:val="00DE47F3"/>
    <w:rsid w:val="00DE6F07"/>
    <w:rsid w:val="00DF60C6"/>
    <w:rsid w:val="00E31EB2"/>
    <w:rsid w:val="00EB5C09"/>
    <w:rsid w:val="00F1721C"/>
    <w:rsid w:val="00F54C4C"/>
    <w:rsid w:val="00F64E8D"/>
    <w:rsid w:val="00FC57EE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9BEC"/>
  <w15:docId w15:val="{04818B27-CD7F-4027-A936-7A530897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C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0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305C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rsid w:val="003305C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C49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C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54C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54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0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FD0B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648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4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3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ed-contra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led-contra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7BD5-8030-4EC2-BBF0-73720A8D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</dc:creator>
  <cp:lastModifiedBy>YURIY PIMENOV</cp:lastModifiedBy>
  <cp:revision>5</cp:revision>
  <cp:lastPrinted>2023-03-09T09:22:00Z</cp:lastPrinted>
  <dcterms:created xsi:type="dcterms:W3CDTF">2023-09-04T19:36:00Z</dcterms:created>
  <dcterms:modified xsi:type="dcterms:W3CDTF">2023-09-04T19:39:00Z</dcterms:modified>
</cp:coreProperties>
</file>