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62A8" w14:textId="77777777" w:rsidR="00D81FBD" w:rsidRPr="00B016C6" w:rsidRDefault="00D81FBD" w:rsidP="00D81FBD">
      <w:pPr>
        <w:rPr>
          <w:b/>
          <w:sz w:val="22"/>
          <w:szCs w:val="22"/>
        </w:rPr>
      </w:pPr>
    </w:p>
    <w:p w14:paraId="40768B84" w14:textId="401C1455" w:rsidR="00D81FBD" w:rsidRPr="00D04A9B" w:rsidRDefault="00D81FBD" w:rsidP="00D81FBD">
      <w:r>
        <w:t>6</w:t>
      </w:r>
      <w:r w:rsidRPr="00D04A9B">
        <w:t>.</w:t>
      </w:r>
      <w:r w:rsidR="00531E35">
        <w:t>1.</w:t>
      </w:r>
      <w:r w:rsidRPr="00D04A9B">
        <w:t xml:space="preserve"> Гарантийный срок эксплуатации </w:t>
      </w:r>
      <w:r w:rsidR="00ED65AB">
        <w:t>А</w:t>
      </w:r>
      <w:r w:rsidRPr="00D04A9B">
        <w:t>ЗУ составляет 12 месяцев со дня продажи покупателю.</w:t>
      </w:r>
    </w:p>
    <w:p w14:paraId="1ED3218B" w14:textId="77777777" w:rsidR="00D81FBD" w:rsidRPr="00D04A9B" w:rsidRDefault="00D81FBD" w:rsidP="00D81FBD">
      <w:r>
        <w:t>6</w:t>
      </w:r>
      <w:r w:rsidRPr="00D04A9B">
        <w:t>.2</w:t>
      </w:r>
      <w:r w:rsidR="00531E35">
        <w:t>.</w:t>
      </w:r>
      <w:r w:rsidRPr="00D04A9B">
        <w:t xml:space="preserve"> При отсутствии штампа магазина или торгующей организации срок гарантии исчисляется со дня изготовления предприятием-изготовителем, который указывается в настоящем паспорте.</w:t>
      </w:r>
    </w:p>
    <w:p w14:paraId="24BA9C20" w14:textId="77777777" w:rsidR="00D81FBD" w:rsidRDefault="00D81FBD" w:rsidP="00D81FBD">
      <w:r>
        <w:t>6</w:t>
      </w:r>
      <w:r w:rsidRPr="00D04A9B">
        <w:t>.3.</w:t>
      </w:r>
      <w:r w:rsidR="00531E35">
        <w:t xml:space="preserve"> </w:t>
      </w:r>
      <w:r w:rsidRPr="00D04A9B">
        <w:t>При несоблюдении покупателем правил хранения и транспортирования предприятие-изготовитель не несет ответственности за сохранность и качество  изделия.</w:t>
      </w:r>
    </w:p>
    <w:p w14:paraId="26044E2B" w14:textId="77777777" w:rsidR="00D81FBD" w:rsidRPr="00D04A9B" w:rsidRDefault="00D81FBD" w:rsidP="00D81FBD"/>
    <w:p w14:paraId="0E379999" w14:textId="77777777" w:rsidR="00D81FBD" w:rsidRPr="00B94350" w:rsidRDefault="00D81FBD" w:rsidP="00D81FBD">
      <w:pPr>
        <w:rPr>
          <w:b/>
          <w:sz w:val="22"/>
          <w:szCs w:val="22"/>
        </w:rPr>
      </w:pPr>
      <w:r w:rsidRPr="00B94350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</w:t>
      </w:r>
      <w:r w:rsidRPr="00B94350">
        <w:rPr>
          <w:b/>
          <w:sz w:val="22"/>
          <w:szCs w:val="22"/>
        </w:rPr>
        <w:t xml:space="preserve">         7.Указание мер безопасности.</w:t>
      </w:r>
    </w:p>
    <w:p w14:paraId="060C2B1F" w14:textId="77777777" w:rsidR="00D81FBD" w:rsidRPr="00D04A9B" w:rsidRDefault="00D81FBD" w:rsidP="00D81FBD"/>
    <w:p w14:paraId="1BDF0201" w14:textId="77777777" w:rsidR="00D81FBD" w:rsidRPr="00D04A9B" w:rsidRDefault="00D81FBD" w:rsidP="00D81FBD">
      <w:r>
        <w:t xml:space="preserve">  7</w:t>
      </w:r>
      <w:r w:rsidRPr="00D04A9B">
        <w:t>.1.</w:t>
      </w:r>
      <w:r w:rsidR="00531E35">
        <w:t xml:space="preserve"> </w:t>
      </w:r>
      <w:r w:rsidRPr="00D04A9B">
        <w:t>Не допускается эксплуатация устройства в помещениях с токопроводящей пылью, а также во взрывоопасных помещениях.</w:t>
      </w:r>
    </w:p>
    <w:p w14:paraId="555CAD9D" w14:textId="1044CEF5" w:rsidR="005D331E" w:rsidRPr="00D04A9B" w:rsidRDefault="00D81FBD" w:rsidP="00D81FBD">
      <w:r>
        <w:t xml:space="preserve">  7</w:t>
      </w:r>
      <w:r w:rsidRPr="00D04A9B">
        <w:t>.2.</w:t>
      </w:r>
      <w:r w:rsidR="00531E35">
        <w:t xml:space="preserve"> </w:t>
      </w:r>
      <w:r w:rsidRPr="00D04A9B">
        <w:t xml:space="preserve">Категорически запрещается проводить ремонтные работы без отключения </w:t>
      </w:r>
      <w:r w:rsidR="00ED65AB">
        <w:t>А</w:t>
      </w:r>
      <w:r w:rsidRPr="00D04A9B">
        <w:t>ЗУ от сети 220В.</w:t>
      </w:r>
    </w:p>
    <w:p w14:paraId="5F7D444A" w14:textId="77777777" w:rsidR="00D81FBD" w:rsidRPr="00B94350" w:rsidRDefault="00D81FBD" w:rsidP="00D81FBD">
      <w:pPr>
        <w:rPr>
          <w:b/>
          <w:sz w:val="22"/>
          <w:szCs w:val="22"/>
        </w:rPr>
      </w:pPr>
      <w:r w:rsidRPr="00B94350">
        <w:rPr>
          <w:b/>
          <w:sz w:val="22"/>
          <w:szCs w:val="22"/>
        </w:rPr>
        <w:t xml:space="preserve">                                            8.Порядок работы.  </w:t>
      </w:r>
    </w:p>
    <w:p w14:paraId="63B1A612" w14:textId="77777777" w:rsidR="00D81FBD" w:rsidRPr="00D04A9B" w:rsidRDefault="00D81FBD" w:rsidP="00D81FBD"/>
    <w:p w14:paraId="313CDC8D" w14:textId="3AC44AD2" w:rsidR="00D81FBD" w:rsidRDefault="00D81FBD" w:rsidP="00D81FBD">
      <w:r>
        <w:t xml:space="preserve">  8</w:t>
      </w:r>
      <w:r w:rsidRPr="00D04A9B">
        <w:t>.1.</w:t>
      </w:r>
      <w:r w:rsidR="00531E35">
        <w:t xml:space="preserve"> </w:t>
      </w:r>
      <w:r w:rsidRPr="00D04A9B">
        <w:t xml:space="preserve">Подключить </w:t>
      </w:r>
      <w:proofErr w:type="gramStart"/>
      <w:r w:rsidR="00ED65AB">
        <w:t>А</w:t>
      </w:r>
      <w:r w:rsidRPr="00D04A9B">
        <w:t>ЗУ  к</w:t>
      </w:r>
      <w:proofErr w:type="gramEnd"/>
      <w:r w:rsidRPr="00D04A9B">
        <w:t xml:space="preserve"> </w:t>
      </w:r>
      <w:r>
        <w:t>сети 220В.</w:t>
      </w:r>
    </w:p>
    <w:p w14:paraId="06E5E92A" w14:textId="0FA2EB4F" w:rsidR="006B6B13" w:rsidRPr="00D04A9B" w:rsidRDefault="006B6B13" w:rsidP="00D81FBD">
      <w:r>
        <w:t xml:space="preserve">  8.1.1.</w:t>
      </w:r>
      <w:r w:rsidR="00531E35">
        <w:t xml:space="preserve"> </w:t>
      </w:r>
      <w:r>
        <w:t>Загор</w:t>
      </w:r>
      <w:r w:rsidR="00531E35">
        <w:t>ится</w:t>
      </w:r>
      <w:r>
        <w:t xml:space="preserve"> светодиод индика</w:t>
      </w:r>
      <w:r w:rsidR="00531E35">
        <w:t>ции</w:t>
      </w:r>
      <w:r w:rsidR="00C92284">
        <w:t xml:space="preserve"> зелёным цветом.</w:t>
      </w:r>
    </w:p>
    <w:p w14:paraId="3D2E9EDD" w14:textId="4BC54B70" w:rsidR="00D81FBD" w:rsidRDefault="00D81FBD" w:rsidP="00D81FBD">
      <w:r>
        <w:t xml:space="preserve">  8</w:t>
      </w:r>
      <w:r w:rsidR="006B6B13">
        <w:t>.2.</w:t>
      </w:r>
      <w:r w:rsidR="00531E35">
        <w:t xml:space="preserve"> </w:t>
      </w:r>
      <w:r w:rsidR="006B6B13">
        <w:t xml:space="preserve">Подключить нагрузку </w:t>
      </w:r>
      <w:r w:rsidR="00C92284">
        <w:t>–</w:t>
      </w:r>
      <w:r w:rsidR="006B6B13">
        <w:t xml:space="preserve"> АБ</w:t>
      </w:r>
      <w:r w:rsidR="00C92284">
        <w:t>, светодиод индикации загорится синим цветом, идёт заряд. По окончании заряда светодиод индикации снова загорится зелёным цветом.</w:t>
      </w:r>
      <w:r w:rsidRPr="00D04A9B">
        <w:t xml:space="preserve">                        </w:t>
      </w:r>
    </w:p>
    <w:p w14:paraId="40915D60" w14:textId="2997FA61" w:rsidR="00D81FBD" w:rsidRDefault="00D81FBD" w:rsidP="00D81FBD">
      <w:r>
        <w:t xml:space="preserve">   </w:t>
      </w:r>
      <w:r>
        <w:rPr>
          <w:b/>
          <w:sz w:val="24"/>
          <w:szCs w:val="24"/>
        </w:rPr>
        <w:t xml:space="preserve">Внимание!!! Для </w:t>
      </w:r>
      <w:r w:rsidR="00531E35">
        <w:rPr>
          <w:b/>
          <w:sz w:val="24"/>
          <w:szCs w:val="24"/>
        </w:rPr>
        <w:t xml:space="preserve">гарантии </w:t>
      </w:r>
      <w:r>
        <w:rPr>
          <w:b/>
          <w:sz w:val="24"/>
          <w:szCs w:val="24"/>
        </w:rPr>
        <w:t>полного заряда батареи</w:t>
      </w:r>
      <w:r w:rsidR="00531E3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необходи</w:t>
      </w:r>
      <w:r w:rsidR="00531E35">
        <w:rPr>
          <w:b/>
          <w:sz w:val="24"/>
          <w:szCs w:val="24"/>
        </w:rPr>
        <w:t>мо осуществлять заряд не менее</w:t>
      </w:r>
      <w:r w:rsidR="00C06375">
        <w:rPr>
          <w:b/>
          <w:sz w:val="24"/>
          <w:szCs w:val="24"/>
        </w:rPr>
        <w:t xml:space="preserve"> 1</w:t>
      </w:r>
      <w:r w:rsidR="00C92284">
        <w:rPr>
          <w:b/>
          <w:sz w:val="24"/>
          <w:szCs w:val="24"/>
        </w:rPr>
        <w:t>0</w:t>
      </w:r>
      <w:r w:rsidR="00531E35">
        <w:rPr>
          <w:b/>
          <w:sz w:val="24"/>
          <w:szCs w:val="24"/>
        </w:rPr>
        <w:t xml:space="preserve"> часов</w:t>
      </w:r>
      <w:r>
        <w:rPr>
          <w:b/>
          <w:sz w:val="24"/>
          <w:szCs w:val="24"/>
        </w:rPr>
        <w:t>.</w:t>
      </w:r>
      <w:r w:rsidRPr="00D04A9B">
        <w:t xml:space="preserve">                                                                                                                           </w:t>
      </w:r>
    </w:p>
    <w:p w14:paraId="23B80498" w14:textId="77777777" w:rsidR="00D81FBD" w:rsidRPr="00D04A9B" w:rsidRDefault="00D81FBD" w:rsidP="00D81FBD">
      <w:r>
        <w:t xml:space="preserve"> 8</w:t>
      </w:r>
      <w:r w:rsidRPr="00D04A9B">
        <w:t>.3.По окончании работы:</w:t>
      </w:r>
    </w:p>
    <w:p w14:paraId="6594F117" w14:textId="77777777" w:rsidR="00D81FBD" w:rsidRPr="00D04A9B" w:rsidRDefault="00D81FBD" w:rsidP="00D81FBD">
      <w:r w:rsidRPr="00D04A9B">
        <w:t xml:space="preserve"> - отсоединить </w:t>
      </w:r>
      <w:proofErr w:type="gramStart"/>
      <w:r w:rsidRPr="00D04A9B">
        <w:t>АБ</w:t>
      </w:r>
      <w:r w:rsidR="006B6B13">
        <w:t xml:space="preserve"> ,</w:t>
      </w:r>
      <w:proofErr w:type="gramEnd"/>
    </w:p>
    <w:p w14:paraId="1DF1F033" w14:textId="1E19B9FF" w:rsidR="00D81FBD" w:rsidRPr="00D04A9B" w:rsidRDefault="00D81FBD" w:rsidP="00D81FBD">
      <w:r w:rsidRPr="00D04A9B">
        <w:t xml:space="preserve"> - отключит</w:t>
      </w:r>
      <w:r>
        <w:t xml:space="preserve">ь </w:t>
      </w:r>
      <w:r w:rsidR="0045086B">
        <w:t>А</w:t>
      </w:r>
      <w:r>
        <w:t>ЗУ от сети 220В.</w:t>
      </w:r>
    </w:p>
    <w:p w14:paraId="65989D22" w14:textId="77777777" w:rsidR="00D81FBD" w:rsidRPr="00D04A9B" w:rsidRDefault="00D81FBD" w:rsidP="00D81FBD">
      <w:r w:rsidRPr="00D04A9B">
        <w:t xml:space="preserve">                                                                      </w:t>
      </w:r>
    </w:p>
    <w:p w14:paraId="2AD0FB91" w14:textId="77777777" w:rsidR="00D81FBD" w:rsidRPr="00B94350" w:rsidRDefault="00D81FBD" w:rsidP="00D81FBD">
      <w:pPr>
        <w:rPr>
          <w:b/>
          <w:sz w:val="22"/>
          <w:szCs w:val="22"/>
        </w:rPr>
      </w:pPr>
      <w:r w:rsidRPr="00B94350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</w:t>
      </w:r>
      <w:r w:rsidRPr="00B94350">
        <w:rPr>
          <w:b/>
          <w:sz w:val="22"/>
          <w:szCs w:val="22"/>
        </w:rPr>
        <w:t xml:space="preserve">                  9. Свидетельство о приемке.</w:t>
      </w:r>
    </w:p>
    <w:p w14:paraId="2E4FB7D4" w14:textId="77777777" w:rsidR="00D81FBD" w:rsidRPr="00D04A9B" w:rsidRDefault="00D81FBD" w:rsidP="00D81FBD"/>
    <w:p w14:paraId="434C04CD" w14:textId="5384E738" w:rsidR="00D81FBD" w:rsidRPr="00D04A9B" w:rsidRDefault="00D81FBD" w:rsidP="00D81FBD">
      <w:r>
        <w:t xml:space="preserve"> </w:t>
      </w:r>
      <w:r w:rsidR="0045086B">
        <w:t>А</w:t>
      </w:r>
      <w:r>
        <w:t>ЗУ-</w:t>
      </w:r>
      <w:r w:rsidR="00C92284">
        <w:t>4,2</w:t>
      </w:r>
      <w:r>
        <w:t xml:space="preserve"> </w:t>
      </w:r>
      <w:r w:rsidRPr="00D04A9B">
        <w:t xml:space="preserve">соответствует техническим </w:t>
      </w:r>
      <w:r>
        <w:t>условиям ТУ 3468-0</w:t>
      </w:r>
      <w:r w:rsidR="00531E35">
        <w:t>3</w:t>
      </w:r>
      <w:r w:rsidR="00C92284">
        <w:t>7</w:t>
      </w:r>
      <w:r>
        <w:t>-56317938-9</w:t>
      </w:r>
      <w:r w:rsidRPr="00D04A9B">
        <w:t>0 и год</w:t>
      </w:r>
      <w:r w:rsidR="0045086B">
        <w:t>но</w:t>
      </w:r>
      <w:r w:rsidRPr="00D04A9B">
        <w:t xml:space="preserve"> к эксплуатации. </w:t>
      </w:r>
    </w:p>
    <w:p w14:paraId="5660FC92" w14:textId="77777777" w:rsidR="00D81FBD" w:rsidRPr="00D04A9B" w:rsidRDefault="00D81FBD" w:rsidP="00D81FBD"/>
    <w:p w14:paraId="61C64D8C" w14:textId="77777777" w:rsidR="00D81FBD" w:rsidRPr="00D04A9B" w:rsidRDefault="00D81FBD" w:rsidP="00D81FBD">
      <w:r w:rsidRPr="00D04A9B">
        <w:t>Штамп и подпись представителя ОТК</w:t>
      </w:r>
    </w:p>
    <w:p w14:paraId="0F99CBE7" w14:textId="77777777" w:rsidR="00D81FBD" w:rsidRPr="00D04A9B" w:rsidRDefault="00D81FBD" w:rsidP="00D81FBD"/>
    <w:p w14:paraId="1A3020CE" w14:textId="77777777" w:rsidR="00D81FBD" w:rsidRPr="00D04A9B" w:rsidRDefault="00D81FBD" w:rsidP="00D81FBD">
      <w:r>
        <w:t>Изготовлено: ООО</w:t>
      </w:r>
      <w:r w:rsidR="00884BE9">
        <w:t xml:space="preserve"> </w:t>
      </w:r>
      <w:r w:rsidR="004872A7">
        <w:t>«</w:t>
      </w:r>
      <w:proofErr w:type="spellStart"/>
      <w:r>
        <w:t>ЭлО</w:t>
      </w:r>
      <w:proofErr w:type="spellEnd"/>
      <w:r w:rsidRPr="00D04A9B">
        <w:t>» г.</w:t>
      </w:r>
      <w:r w:rsidR="004872A7">
        <w:t xml:space="preserve"> </w:t>
      </w:r>
      <w:r w:rsidRPr="00D04A9B">
        <w:t>Санкт-Петербург</w:t>
      </w:r>
    </w:p>
    <w:p w14:paraId="4367480A" w14:textId="77777777" w:rsidR="00D81FBD" w:rsidRPr="00D04A9B" w:rsidRDefault="00D81FBD" w:rsidP="00D81FBD">
      <w:r w:rsidRPr="00D04A9B">
        <w:t xml:space="preserve">        </w:t>
      </w:r>
    </w:p>
    <w:p w14:paraId="6C43933A" w14:textId="43BB7059" w:rsidR="00D81FBD" w:rsidRDefault="00D81FBD" w:rsidP="00D81FBD">
      <w:r w:rsidRPr="00D04A9B">
        <w:t xml:space="preserve">             </w:t>
      </w:r>
      <w:r>
        <w:t xml:space="preserve">   «______»</w:t>
      </w:r>
      <w:r w:rsidR="004872A7">
        <w:t xml:space="preserve"> </w:t>
      </w:r>
      <w:r>
        <w:t>______________20</w:t>
      </w:r>
      <w:r w:rsidR="00C06375">
        <w:t>2</w:t>
      </w:r>
      <w:r w:rsidR="00C92284">
        <w:t>5</w:t>
      </w:r>
      <w:r w:rsidRPr="00D04A9B">
        <w:t>г.</w:t>
      </w:r>
      <w:r w:rsidRPr="00D04A9B">
        <w:tab/>
      </w:r>
      <w:r w:rsidRPr="00D04A9B">
        <w:tab/>
      </w:r>
      <w:r w:rsidRPr="00D04A9B">
        <w:tab/>
      </w:r>
      <w:r w:rsidRPr="00D04A9B">
        <w:tab/>
      </w:r>
      <w:r>
        <w:tab/>
      </w:r>
    </w:p>
    <w:p w14:paraId="777411FA" w14:textId="77777777" w:rsidR="00D81FBD" w:rsidRDefault="00D81FBD" w:rsidP="00D81FBD">
      <w:pPr>
        <w:pStyle w:val="30"/>
        <w:rPr>
          <w:sz w:val="22"/>
        </w:rPr>
      </w:pPr>
    </w:p>
    <w:p w14:paraId="3AE2920A" w14:textId="696856C1" w:rsidR="0027168B" w:rsidRDefault="00B016C6">
      <w:pPr>
        <w:pStyle w:val="20"/>
      </w:pPr>
      <w:r w:rsidRPr="00B016C6">
        <w:t>Представитель ОТК ____________ “____” ___________</w:t>
      </w:r>
      <w:r w:rsidR="00736C5F">
        <w:t>г.</w:t>
      </w:r>
    </w:p>
    <w:p w14:paraId="21096AF8" w14:textId="77777777" w:rsidR="00531E35" w:rsidRDefault="00531E35">
      <w:pPr>
        <w:pStyle w:val="20"/>
      </w:pPr>
    </w:p>
    <w:p w14:paraId="01595DB3" w14:textId="77777777" w:rsidR="00531E35" w:rsidRDefault="00531E35">
      <w:pPr>
        <w:pStyle w:val="20"/>
      </w:pPr>
    </w:p>
    <w:p w14:paraId="5C6C58F1" w14:textId="77777777" w:rsidR="00531E35" w:rsidRDefault="00531E35">
      <w:pPr>
        <w:pStyle w:val="20"/>
      </w:pPr>
    </w:p>
    <w:p w14:paraId="439D093E" w14:textId="77777777" w:rsidR="00531E35" w:rsidRPr="00736C5F" w:rsidRDefault="00531E35">
      <w:pPr>
        <w:pStyle w:val="20"/>
      </w:pPr>
    </w:p>
    <w:tbl>
      <w:tblPr>
        <w:tblpPr w:leftFromText="180" w:rightFromText="180" w:vertAnchor="page" w:horzAnchor="page" w:tblpX="8614" w:tblpY="1445"/>
        <w:tblW w:w="8494" w:type="dxa"/>
        <w:tblLayout w:type="fixed"/>
        <w:tblLook w:val="0000" w:firstRow="0" w:lastRow="0" w:firstColumn="0" w:lastColumn="0" w:noHBand="0" w:noVBand="0"/>
      </w:tblPr>
      <w:tblGrid>
        <w:gridCol w:w="4644"/>
        <w:gridCol w:w="3850"/>
      </w:tblGrid>
      <w:tr w:rsidR="0027168B" w14:paraId="1E6582A7" w14:textId="77777777" w:rsidTr="00CC68D2">
        <w:trPr>
          <w:trHeight w:val="2169"/>
        </w:trPr>
        <w:tc>
          <w:tcPr>
            <w:tcW w:w="4644" w:type="dxa"/>
          </w:tcPr>
          <w:p w14:paraId="7A785FD8" w14:textId="6A10495A" w:rsidR="004A320A" w:rsidRDefault="00934ACF" w:rsidP="00CC68D2">
            <w:pPr>
              <w:pStyle w:val="a4"/>
              <w:ind w:right="-523"/>
              <w:jc w:val="both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849DA6" wp14:editId="23A0AF8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-4970145</wp:posOffset>
                      </wp:positionV>
                      <wp:extent cx="1485900" cy="685800"/>
                      <wp:effectExtent l="0" t="0" r="0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ADE32" w14:textId="77777777" w:rsidR="000176E1" w:rsidRPr="00505F8F" w:rsidRDefault="00505F8F" w:rsidP="000176E1">
                                  <w:pPr>
                                    <w:pStyle w:val="a4"/>
                                    <w:jc w:val="both"/>
                                  </w:pPr>
                                  <w:r w:rsidRPr="00505F8F">
                                    <w:t>ЗАО «КОНТРАСТ»</w:t>
                                  </w:r>
                                </w:p>
                                <w:p w14:paraId="0B9B1862" w14:textId="77777777" w:rsidR="000176E1" w:rsidRPr="000578E8" w:rsidRDefault="00505F8F" w:rsidP="000176E1">
                                  <w:pPr>
                                    <w:pStyle w:val="a4"/>
                                    <w:jc w:val="both"/>
                                    <w:rPr>
                                      <w:b w:val="0"/>
                                      <w:i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b w:val="0"/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Elo</w:t>
                                  </w:r>
                                  <w:r w:rsidRPr="00A52FAF">
                                    <w:rPr>
                                      <w:b w:val="0"/>
                                      <w:i/>
                                      <w:sz w:val="24"/>
                                      <w:u w:val="single"/>
                                    </w:rPr>
                                    <w:t>1@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spb</w:t>
                                  </w:r>
                                  <w:proofErr w:type="spellEnd"/>
                                  <w:r w:rsidRPr="00A52FAF">
                                    <w:rPr>
                                      <w:b w:val="0"/>
                                      <w:i/>
                                      <w:sz w:val="24"/>
                                      <w:u w:val="single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skylink</w:t>
                                  </w:r>
                                  <w:proofErr w:type="spellEnd"/>
                                  <w:r w:rsidRPr="00A52FAF">
                                    <w:rPr>
                                      <w:b w:val="0"/>
                                      <w:i/>
                                      <w:sz w:val="24"/>
                                      <w:u w:val="single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  <w:p w14:paraId="58031083" w14:textId="77777777" w:rsidR="000176E1" w:rsidRPr="000578E8" w:rsidRDefault="000176E1" w:rsidP="000176E1">
                                  <w:r w:rsidRPr="000578E8">
                                    <w:rPr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www</w:t>
                                  </w:r>
                                  <w:r w:rsidRPr="000578E8"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.</w:t>
                                  </w:r>
                                  <w:proofErr w:type="spellStart"/>
                                  <w:r w:rsidR="003B08B7">
                                    <w:rPr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e</w:t>
                                  </w:r>
                                  <w:r w:rsidR="00505F8F">
                                    <w:rPr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lo</w:t>
                                  </w:r>
                                  <w:proofErr w:type="spellEnd"/>
                                  <w:r w:rsidR="00505F8F" w:rsidRPr="00505F8F"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-</w:t>
                                  </w:r>
                                  <w:proofErr w:type="spellStart"/>
                                  <w:r w:rsidR="00505F8F">
                                    <w:rPr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spb</w:t>
                                  </w:r>
                                  <w:proofErr w:type="spellEnd"/>
                                  <w:r w:rsidR="00505F8F" w:rsidRPr="00505F8F">
                                    <w:rPr>
                                      <w:i/>
                                      <w:sz w:val="24"/>
                                      <w:u w:val="single"/>
                                    </w:rPr>
                                    <w:t>.</w:t>
                                  </w:r>
                                  <w:proofErr w:type="spellStart"/>
                                  <w:r w:rsidR="00505F8F">
                                    <w:rPr>
                                      <w:i/>
                                      <w:sz w:val="24"/>
                                      <w:u w:val="single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5.4pt;margin-top:-391.35pt;width:11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">
                      <v:textbox>
                        <w:txbxContent>
                          <w:p w:rsidR="000176E1" w:rsidRPr="00505F8F" w:rsidRDefault="00505F8F" w:rsidP="000176E1">
                            <w:pPr>
                              <w:pStyle w:val="a4"/>
                              <w:jc w:val="both"/>
                            </w:pPr>
                            <w:r w:rsidRPr="00505F8F">
                              <w:t>ЗАО «КОНТРАСТ»</w:t>
                            </w:r>
                          </w:p>
                          <w:p w:rsidR="000176E1" w:rsidRPr="000578E8" w:rsidRDefault="00505F8F" w:rsidP="000176E1">
                            <w:pPr>
                              <w:pStyle w:val="a4"/>
                              <w:jc w:val="both"/>
                              <w:rPr>
                                <w:b w:val="0"/>
                                <w:i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  <w:u w:val="single"/>
                                <w:lang w:val="en-US"/>
                              </w:rPr>
                              <w:t>Elo</w:t>
                            </w:r>
                            <w:r w:rsidRPr="00A52FAF">
                              <w:rPr>
                                <w:b w:val="0"/>
                                <w:i/>
                                <w:sz w:val="24"/>
                                <w:u w:val="single"/>
                              </w:rPr>
                              <w:t>1@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24"/>
                                <w:u w:val="single"/>
                                <w:lang w:val="en-US"/>
                              </w:rPr>
                              <w:t>spb</w:t>
                            </w:r>
                            <w:proofErr w:type="spellEnd"/>
                            <w:r w:rsidRPr="00A52FAF">
                              <w:rPr>
                                <w:b w:val="0"/>
                                <w:i/>
                                <w:sz w:val="24"/>
                                <w:u w:val="singl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24"/>
                                <w:u w:val="single"/>
                                <w:lang w:val="en-US"/>
                              </w:rPr>
                              <w:t>skylink</w:t>
                            </w:r>
                            <w:proofErr w:type="spellEnd"/>
                            <w:r w:rsidRPr="00A52FAF">
                              <w:rPr>
                                <w:b w:val="0"/>
                                <w:i/>
                                <w:sz w:val="24"/>
                                <w:u w:val="singl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24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0176E1" w:rsidRPr="000578E8" w:rsidRDefault="000176E1" w:rsidP="000176E1">
                            <w:r w:rsidRPr="000578E8">
                              <w:rPr>
                                <w:i/>
                                <w:sz w:val="24"/>
                                <w:u w:val="single"/>
                                <w:lang w:val="en-US"/>
                              </w:rPr>
                              <w:t>www</w:t>
                            </w:r>
                            <w:r w:rsidRPr="000578E8">
                              <w:rPr>
                                <w:i/>
                                <w:sz w:val="24"/>
                                <w:u w:val="single"/>
                              </w:rPr>
                              <w:t>.</w:t>
                            </w:r>
                            <w:proofErr w:type="spellStart"/>
                            <w:r w:rsidR="003B08B7">
                              <w:rPr>
                                <w:i/>
                                <w:sz w:val="24"/>
                                <w:u w:val="single"/>
                                <w:lang w:val="en-US"/>
                              </w:rPr>
                              <w:t>e</w:t>
                            </w:r>
                            <w:r w:rsidR="00505F8F">
                              <w:rPr>
                                <w:i/>
                                <w:sz w:val="24"/>
                                <w:u w:val="single"/>
                                <w:lang w:val="en-US"/>
                              </w:rPr>
                              <w:t>lo</w:t>
                            </w:r>
                            <w:proofErr w:type="spellEnd"/>
                            <w:r w:rsidR="00505F8F" w:rsidRPr="00505F8F">
                              <w:rPr>
                                <w:i/>
                                <w:sz w:val="24"/>
                                <w:u w:val="single"/>
                              </w:rPr>
                              <w:t>-</w:t>
                            </w:r>
                            <w:proofErr w:type="spellStart"/>
                            <w:r w:rsidR="00505F8F">
                              <w:rPr>
                                <w:i/>
                                <w:sz w:val="24"/>
                                <w:u w:val="single"/>
                                <w:lang w:val="en-US"/>
                              </w:rPr>
                              <w:t>spb</w:t>
                            </w:r>
                            <w:proofErr w:type="spellEnd"/>
                            <w:r w:rsidR="00505F8F" w:rsidRPr="00505F8F">
                              <w:rPr>
                                <w:i/>
                                <w:sz w:val="24"/>
                                <w:u w:val="single"/>
                              </w:rPr>
                              <w:t>.</w:t>
                            </w:r>
                            <w:proofErr w:type="spellStart"/>
                            <w:r w:rsidR="00505F8F">
                              <w:rPr>
                                <w:i/>
                                <w:sz w:val="24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C94">
              <w:rPr>
                <w:rFonts w:ascii="Arial" w:hAnsi="Arial"/>
                <w:sz w:val="56"/>
                <w:szCs w:val="56"/>
              </w:rPr>
              <w:t xml:space="preserve">   </w:t>
            </w:r>
            <w:r w:rsidR="00F77F10" w:rsidRPr="004A320A">
              <w:rPr>
                <w:rFonts w:ascii="Arial" w:hAnsi="Arial"/>
                <w:sz w:val="56"/>
                <w:szCs w:val="56"/>
              </w:rPr>
              <w:t>ФОСП</w:t>
            </w:r>
            <w:r w:rsidR="004A320A">
              <w:rPr>
                <w:rFonts w:ascii="Arial" w:hAnsi="Arial"/>
                <w:sz w:val="56"/>
                <w:szCs w:val="56"/>
              </w:rPr>
              <w:t>(а)-К</w:t>
            </w:r>
            <w:r w:rsidR="003731A8">
              <w:rPr>
                <w:rFonts w:ascii="Arial" w:hAnsi="Arial"/>
                <w:sz w:val="56"/>
                <w:szCs w:val="56"/>
              </w:rPr>
              <w:t>М</w:t>
            </w:r>
          </w:p>
          <w:p w14:paraId="7701D6E1" w14:textId="77777777" w:rsidR="004A320A" w:rsidRPr="004A320A" w:rsidRDefault="004A320A" w:rsidP="00CC68D2">
            <w:pPr>
              <w:pStyle w:val="a4"/>
              <w:ind w:right="-523"/>
              <w:jc w:val="both"/>
              <w:rPr>
                <w:rFonts w:ascii="Arial" w:hAnsi="Arial"/>
                <w:sz w:val="56"/>
                <w:szCs w:val="56"/>
              </w:rPr>
            </w:pPr>
          </w:p>
          <w:p w14:paraId="1C9D67DB" w14:textId="77777777" w:rsidR="00D57498" w:rsidRDefault="00460C94">
            <w:pPr>
              <w:pStyle w:val="a4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 w:rsidR="00F77F10">
              <w:rPr>
                <w:rFonts w:ascii="Arial" w:hAnsi="Arial"/>
                <w:sz w:val="24"/>
                <w:szCs w:val="24"/>
              </w:rPr>
              <w:t>ОО</w:t>
            </w:r>
            <w:r w:rsidR="00381B7D">
              <w:rPr>
                <w:rFonts w:ascii="Arial" w:hAnsi="Arial"/>
                <w:sz w:val="24"/>
                <w:szCs w:val="24"/>
              </w:rPr>
              <w:t>О «</w:t>
            </w:r>
            <w:proofErr w:type="spellStart"/>
            <w:r w:rsidR="00381B7D">
              <w:rPr>
                <w:rFonts w:ascii="Arial" w:hAnsi="Arial"/>
                <w:sz w:val="24"/>
                <w:szCs w:val="24"/>
              </w:rPr>
              <w:t>ЭлО</w:t>
            </w:r>
            <w:proofErr w:type="spellEnd"/>
            <w:r w:rsidR="00D57498">
              <w:rPr>
                <w:rFonts w:ascii="Arial" w:hAnsi="Arial"/>
                <w:sz w:val="24"/>
                <w:szCs w:val="24"/>
              </w:rPr>
              <w:t>»</w:t>
            </w:r>
          </w:p>
          <w:p w14:paraId="5DA6089C" w14:textId="4B746478" w:rsidR="00D57498" w:rsidRPr="00D57498" w:rsidRDefault="00460C94">
            <w:pPr>
              <w:pStyle w:val="a4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 w:rsidR="00DB2128" w:rsidRPr="00222DBD"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57498">
              <w:rPr>
                <w:rFonts w:ascii="Arial" w:hAnsi="Arial"/>
                <w:sz w:val="24"/>
                <w:szCs w:val="24"/>
                <w:lang w:val="en-US"/>
              </w:rPr>
              <w:t>www</w:t>
            </w:r>
            <w:r w:rsidR="00D57498" w:rsidRPr="00D57498">
              <w:rPr>
                <w:rFonts w:ascii="Arial" w:hAnsi="Arial"/>
                <w:sz w:val="24"/>
                <w:szCs w:val="24"/>
              </w:rPr>
              <w:t>.</w:t>
            </w:r>
            <w:proofErr w:type="spellStart"/>
            <w:r w:rsidR="00381B7D">
              <w:rPr>
                <w:rFonts w:ascii="Arial" w:hAnsi="Arial"/>
                <w:sz w:val="24"/>
                <w:szCs w:val="24"/>
                <w:lang w:val="en-US"/>
              </w:rPr>
              <w:t>el</w:t>
            </w:r>
            <w:proofErr w:type="spellEnd"/>
            <w:r w:rsidR="00D57498" w:rsidRPr="00D57498">
              <w:rPr>
                <w:rFonts w:ascii="Arial" w:hAnsi="Arial"/>
                <w:sz w:val="24"/>
                <w:szCs w:val="24"/>
              </w:rPr>
              <w:t>-</w:t>
            </w:r>
            <w:r w:rsidR="00DB2128">
              <w:rPr>
                <w:rFonts w:ascii="Arial" w:hAnsi="Arial"/>
                <w:sz w:val="24"/>
                <w:szCs w:val="24"/>
                <w:lang w:val="en-US"/>
              </w:rPr>
              <w:t>o</w:t>
            </w:r>
            <w:r w:rsidR="00D57498" w:rsidRPr="00D57498">
              <w:rPr>
                <w:rFonts w:ascii="Arial" w:hAnsi="Arial"/>
                <w:sz w:val="24"/>
                <w:szCs w:val="24"/>
              </w:rPr>
              <w:t>.</w:t>
            </w:r>
            <w:proofErr w:type="spellStart"/>
            <w:r w:rsidR="00D57498">
              <w:rPr>
                <w:rFonts w:ascii="Arial" w:hAnsi="Arial"/>
                <w:sz w:val="24"/>
                <w:szCs w:val="24"/>
                <w:lang w:val="en-US"/>
              </w:rPr>
              <w:t>ru</w:t>
            </w:r>
            <w:proofErr w:type="spellEnd"/>
          </w:p>
          <w:p w14:paraId="45A53086" w14:textId="77777777" w:rsidR="00D57498" w:rsidRPr="00D57498" w:rsidRDefault="00460C94" w:rsidP="007A26B7">
            <w:pPr>
              <w:pStyle w:val="a4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proofErr w:type="spellStart"/>
            <w:r w:rsidR="00381B7D">
              <w:rPr>
                <w:rFonts w:ascii="Arial" w:hAnsi="Arial"/>
                <w:sz w:val="24"/>
                <w:szCs w:val="24"/>
                <w:lang w:val="en-US"/>
              </w:rPr>
              <w:t>zakaz</w:t>
            </w:r>
            <w:proofErr w:type="spellEnd"/>
            <w:r w:rsidR="00D57498" w:rsidRPr="00D57498">
              <w:rPr>
                <w:rFonts w:ascii="Arial" w:hAnsi="Arial"/>
                <w:sz w:val="24"/>
                <w:szCs w:val="24"/>
              </w:rPr>
              <w:t>@</w:t>
            </w:r>
            <w:proofErr w:type="spellStart"/>
            <w:r w:rsidR="00381B7D">
              <w:rPr>
                <w:rFonts w:ascii="Arial" w:hAnsi="Arial"/>
                <w:sz w:val="24"/>
                <w:szCs w:val="24"/>
                <w:lang w:val="en-US"/>
              </w:rPr>
              <w:t>el</w:t>
            </w:r>
            <w:proofErr w:type="spellEnd"/>
            <w:r w:rsidR="00381B7D" w:rsidRPr="00381B7D">
              <w:rPr>
                <w:rFonts w:ascii="Arial" w:hAnsi="Arial"/>
                <w:sz w:val="24"/>
                <w:szCs w:val="24"/>
              </w:rPr>
              <w:t>-</w:t>
            </w:r>
            <w:r w:rsidR="00381B7D">
              <w:rPr>
                <w:rFonts w:ascii="Arial" w:hAnsi="Arial"/>
                <w:sz w:val="24"/>
                <w:szCs w:val="24"/>
                <w:lang w:val="en-US"/>
              </w:rPr>
              <w:t>o</w:t>
            </w:r>
            <w:r w:rsidR="00D57498" w:rsidRPr="00D57498">
              <w:rPr>
                <w:rFonts w:ascii="Arial" w:hAnsi="Arial"/>
                <w:sz w:val="24"/>
                <w:szCs w:val="24"/>
              </w:rPr>
              <w:t>.</w:t>
            </w:r>
            <w:proofErr w:type="spellStart"/>
            <w:r w:rsidR="00D57498">
              <w:rPr>
                <w:rFonts w:ascii="Arial" w:hAnsi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50" w:type="dxa"/>
          </w:tcPr>
          <w:p w14:paraId="6D435513" w14:textId="77777777" w:rsidR="0027168B" w:rsidRDefault="0027168B" w:rsidP="00B016C6">
            <w:pPr>
              <w:pStyle w:val="a4"/>
              <w:jc w:val="both"/>
              <w:rPr>
                <w:sz w:val="24"/>
              </w:rPr>
            </w:pPr>
          </w:p>
          <w:p w14:paraId="4B23B648" w14:textId="1134CBB4" w:rsidR="0027168B" w:rsidRDefault="0027168B" w:rsidP="00CC68D2">
            <w:pPr>
              <w:pStyle w:val="a4"/>
              <w:ind w:left="175"/>
              <w:jc w:val="both"/>
              <w:rPr>
                <w:sz w:val="24"/>
              </w:rPr>
            </w:pPr>
          </w:p>
          <w:p w14:paraId="3414D614" w14:textId="7E06C585" w:rsidR="00E355A9" w:rsidRDefault="00806CF3" w:rsidP="007A26B7">
            <w:pPr>
              <w:pStyle w:val="a4"/>
              <w:ind w:left="175"/>
              <w:jc w:val="both"/>
              <w:rPr>
                <w:i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0295CF" wp14:editId="42B017DB">
                  <wp:extent cx="1477000" cy="1151918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735" cy="117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1FBCA" w14:textId="77777777" w:rsidR="00234C29" w:rsidRDefault="00C440D0" w:rsidP="004A320A">
      <w:pPr>
        <w:pStyle w:val="1"/>
        <w:rPr>
          <w:sz w:val="28"/>
          <w:szCs w:val="28"/>
        </w:rPr>
      </w:pPr>
      <w:r w:rsidRPr="00904B3E">
        <w:rPr>
          <w:sz w:val="28"/>
          <w:szCs w:val="28"/>
        </w:rPr>
        <w:t xml:space="preserve">  </w:t>
      </w:r>
      <w:r w:rsidR="00A6310C">
        <w:rPr>
          <w:sz w:val="28"/>
          <w:szCs w:val="28"/>
        </w:rPr>
        <w:t xml:space="preserve">    </w:t>
      </w:r>
      <w:r w:rsidR="00234C29">
        <w:rPr>
          <w:sz w:val="28"/>
          <w:szCs w:val="28"/>
        </w:rPr>
        <w:t xml:space="preserve">                 </w:t>
      </w:r>
      <w:r w:rsidR="00A6310C">
        <w:rPr>
          <w:sz w:val="28"/>
          <w:szCs w:val="28"/>
        </w:rPr>
        <w:t xml:space="preserve">    </w:t>
      </w:r>
      <w:r w:rsidR="00234C29">
        <w:rPr>
          <w:sz w:val="28"/>
          <w:szCs w:val="28"/>
        </w:rPr>
        <w:t>ПАСПОРТ</w:t>
      </w:r>
    </w:p>
    <w:p w14:paraId="5F3533EC" w14:textId="3E2DB716" w:rsidR="00B016C6" w:rsidRDefault="00B81500" w:rsidP="004A320A">
      <w:pPr>
        <w:pStyle w:val="1"/>
        <w:rPr>
          <w:sz w:val="28"/>
          <w:szCs w:val="28"/>
        </w:rPr>
      </w:pPr>
      <w:r w:rsidRPr="00904B3E">
        <w:rPr>
          <w:sz w:val="28"/>
          <w:szCs w:val="28"/>
        </w:rPr>
        <w:t xml:space="preserve"> </w:t>
      </w:r>
      <w:r w:rsidR="00C440D0" w:rsidRPr="00904B3E">
        <w:rPr>
          <w:sz w:val="28"/>
          <w:szCs w:val="28"/>
        </w:rPr>
        <w:t xml:space="preserve"> Фонарь ограждения </w:t>
      </w:r>
      <w:r w:rsidR="00333E72">
        <w:rPr>
          <w:sz w:val="28"/>
          <w:szCs w:val="28"/>
        </w:rPr>
        <w:t>светодиодный</w:t>
      </w:r>
      <w:r w:rsidR="00A6310C">
        <w:rPr>
          <w:sz w:val="28"/>
          <w:szCs w:val="28"/>
        </w:rPr>
        <w:t xml:space="preserve"> переносной                                         </w:t>
      </w:r>
      <w:proofErr w:type="gramStart"/>
      <w:r w:rsidR="00A6310C">
        <w:rPr>
          <w:sz w:val="28"/>
          <w:szCs w:val="28"/>
        </w:rPr>
        <w:t xml:space="preserve">   (</w:t>
      </w:r>
      <w:proofErr w:type="gramEnd"/>
      <w:r w:rsidR="00C440D0" w:rsidRPr="00904B3E">
        <w:rPr>
          <w:sz w:val="28"/>
          <w:szCs w:val="28"/>
        </w:rPr>
        <w:t>аккумуляторный</w:t>
      </w:r>
      <w:r w:rsidR="00A6310C">
        <w:rPr>
          <w:sz w:val="28"/>
          <w:szCs w:val="28"/>
        </w:rPr>
        <w:t>)</w:t>
      </w:r>
      <w:r w:rsidR="00C440D0" w:rsidRPr="00904B3E">
        <w:rPr>
          <w:sz w:val="28"/>
          <w:szCs w:val="28"/>
        </w:rPr>
        <w:t xml:space="preserve"> ФОСП</w:t>
      </w:r>
      <w:r w:rsidR="004A320A" w:rsidRPr="00904B3E">
        <w:rPr>
          <w:sz w:val="28"/>
          <w:szCs w:val="28"/>
        </w:rPr>
        <w:t>(а)-К</w:t>
      </w:r>
      <w:r w:rsidR="003731A8">
        <w:rPr>
          <w:sz w:val="28"/>
          <w:szCs w:val="28"/>
        </w:rPr>
        <w:t>М</w:t>
      </w:r>
      <w:r w:rsidR="00C440D0" w:rsidRPr="004A320A">
        <w:rPr>
          <w:b w:val="0"/>
          <w:sz w:val="28"/>
          <w:szCs w:val="28"/>
        </w:rPr>
        <w:t xml:space="preserve">  </w:t>
      </w:r>
    </w:p>
    <w:p w14:paraId="1715BFC6" w14:textId="77777777" w:rsidR="00B016C6" w:rsidRPr="00B016C6" w:rsidRDefault="00F77F10" w:rsidP="004A320A">
      <w:pPr>
        <w:pStyle w:val="1"/>
        <w:rPr>
          <w:sz w:val="28"/>
          <w:szCs w:val="28"/>
        </w:rPr>
      </w:pPr>
      <w:r w:rsidRPr="004A320A">
        <w:rPr>
          <w:b w:val="0"/>
        </w:rPr>
        <w:t>Фонарь</w:t>
      </w:r>
      <w:r w:rsidR="0027168B" w:rsidRPr="004A320A">
        <w:rPr>
          <w:b w:val="0"/>
        </w:rPr>
        <w:t xml:space="preserve"> предназначен для </w:t>
      </w:r>
      <w:r w:rsidR="00FB6633" w:rsidRPr="004A320A">
        <w:rPr>
          <w:b w:val="0"/>
        </w:rPr>
        <w:t xml:space="preserve">ограждения мест проведения ремонтных, аварийных </w:t>
      </w:r>
    </w:p>
    <w:p w14:paraId="386ADD01" w14:textId="47F293C7" w:rsidR="0027168B" w:rsidRPr="004A320A" w:rsidRDefault="00FB6633" w:rsidP="004A320A">
      <w:pPr>
        <w:pStyle w:val="1"/>
        <w:rPr>
          <w:b w:val="0"/>
          <w:sz w:val="28"/>
          <w:szCs w:val="28"/>
        </w:rPr>
      </w:pPr>
      <w:r w:rsidRPr="004A320A">
        <w:rPr>
          <w:b w:val="0"/>
        </w:rPr>
        <w:t>и иных работ на путях метрополитена, различных помещениях промышленных предприятий</w:t>
      </w:r>
      <w:r w:rsidR="002D391A" w:rsidRPr="004A320A">
        <w:rPr>
          <w:b w:val="0"/>
        </w:rPr>
        <w:t xml:space="preserve"> и на улице</w:t>
      </w:r>
      <w:r w:rsidR="0027168B" w:rsidRPr="004A320A">
        <w:rPr>
          <w:b w:val="0"/>
        </w:rPr>
        <w:t xml:space="preserve">. Температура окружающей среды - от </w:t>
      </w:r>
      <w:r w:rsidR="00A52FAF" w:rsidRPr="004A320A">
        <w:rPr>
          <w:b w:val="0"/>
        </w:rPr>
        <w:t>-</w:t>
      </w:r>
      <w:r w:rsidR="00ED65AB">
        <w:rPr>
          <w:b w:val="0"/>
        </w:rPr>
        <w:t>40</w:t>
      </w:r>
      <w:r w:rsidR="00A52FAF" w:rsidRPr="004A320A">
        <w:rPr>
          <w:b w:val="0"/>
        </w:rPr>
        <w:t>º</w:t>
      </w:r>
      <w:r w:rsidR="00507385" w:rsidRPr="004A320A">
        <w:rPr>
          <w:b w:val="0"/>
        </w:rPr>
        <w:t>С до +40</w:t>
      </w:r>
      <w:r w:rsidR="008D7E2C" w:rsidRPr="004A320A">
        <w:rPr>
          <w:b w:val="0"/>
        </w:rPr>
        <w:t>ºС,</w:t>
      </w:r>
      <w:r w:rsidR="00A6310C">
        <w:rPr>
          <w:b w:val="0"/>
        </w:rPr>
        <w:t xml:space="preserve"> </w:t>
      </w:r>
      <w:r w:rsidR="00001E7E" w:rsidRPr="004A320A">
        <w:rPr>
          <w:b w:val="0"/>
        </w:rPr>
        <w:t>относительная влажность – до (95+2)</w:t>
      </w:r>
      <w:r w:rsidR="00A6310C">
        <w:rPr>
          <w:b w:val="0"/>
        </w:rPr>
        <w:t xml:space="preserve"> </w:t>
      </w:r>
      <w:r w:rsidR="00001E7E" w:rsidRPr="004A320A">
        <w:rPr>
          <w:b w:val="0"/>
        </w:rPr>
        <w:t>% с</w:t>
      </w:r>
      <w:r w:rsidRPr="004A320A">
        <w:rPr>
          <w:b w:val="0"/>
        </w:rPr>
        <w:t xml:space="preserve"> </w:t>
      </w:r>
      <w:r w:rsidR="0027168B" w:rsidRPr="004A320A">
        <w:rPr>
          <w:b w:val="0"/>
        </w:rPr>
        <w:t>конденсацией влаги при температуре окру</w:t>
      </w:r>
      <w:r w:rsidR="00001E7E" w:rsidRPr="004A320A">
        <w:rPr>
          <w:b w:val="0"/>
        </w:rPr>
        <w:t>жающей среды от (35±</w:t>
      </w:r>
      <w:proofErr w:type="gramStart"/>
      <w:r w:rsidR="00001E7E" w:rsidRPr="004A320A">
        <w:rPr>
          <w:b w:val="0"/>
        </w:rPr>
        <w:t>2)º</w:t>
      </w:r>
      <w:proofErr w:type="gramEnd"/>
      <w:r w:rsidR="00001E7E" w:rsidRPr="004A320A">
        <w:rPr>
          <w:b w:val="0"/>
        </w:rPr>
        <w:t>С.</w:t>
      </w:r>
    </w:p>
    <w:p w14:paraId="76AD538A" w14:textId="77777777" w:rsidR="00154E68" w:rsidRDefault="00154E68">
      <w:pPr>
        <w:jc w:val="both"/>
      </w:pPr>
    </w:p>
    <w:p w14:paraId="726ACFB6" w14:textId="77777777" w:rsidR="0027168B" w:rsidRDefault="007B3C65" w:rsidP="007B3C65">
      <w:pPr>
        <w:pStyle w:val="2"/>
        <w:jc w:val="left"/>
        <w:rPr>
          <w:sz w:val="22"/>
        </w:rPr>
      </w:pPr>
      <w:r>
        <w:rPr>
          <w:sz w:val="22"/>
        </w:rPr>
        <w:t>Технические характеристики</w:t>
      </w:r>
    </w:p>
    <w:p w14:paraId="06AF7F9E" w14:textId="77777777" w:rsidR="00F53ACB" w:rsidRPr="00507385" w:rsidRDefault="00F53ACB" w:rsidP="00507385"/>
    <w:p w14:paraId="15BF85AD" w14:textId="1D332857" w:rsidR="007B3C65" w:rsidRDefault="00557855" w:rsidP="007B3C65">
      <w:r>
        <w:t xml:space="preserve">        Величина номинального напряжени</w:t>
      </w:r>
      <w:r w:rsidR="00A6310C">
        <w:t>я</w:t>
      </w:r>
      <w:r>
        <w:t xml:space="preserve"> </w:t>
      </w:r>
      <w:r w:rsidR="00F84528">
        <w:t>АБ, В……………………</w:t>
      </w:r>
      <w:r>
        <w:t>……</w:t>
      </w:r>
      <w:proofErr w:type="gramStart"/>
      <w:r>
        <w:t>…</w:t>
      </w:r>
      <w:r w:rsidR="005F6989">
        <w:t>….</w:t>
      </w:r>
      <w:proofErr w:type="gramEnd"/>
      <w:r w:rsidR="005F6989">
        <w:t>.</w:t>
      </w:r>
      <w:r w:rsidR="00F84528">
        <w:t xml:space="preserve">      </w:t>
      </w:r>
      <w:r w:rsidR="00A6310C">
        <w:t xml:space="preserve"> </w:t>
      </w:r>
      <w:r w:rsidR="00F77F10">
        <w:t xml:space="preserve"> </w:t>
      </w:r>
      <w:r w:rsidR="00A6310C">
        <w:t xml:space="preserve"> </w:t>
      </w:r>
      <w:r w:rsidR="00F84528">
        <w:t xml:space="preserve"> </w:t>
      </w:r>
      <w:r w:rsidR="005F6989">
        <w:t>3,7</w:t>
      </w:r>
    </w:p>
    <w:p w14:paraId="6F77F6F1" w14:textId="225CA84A" w:rsidR="00F53ACB" w:rsidRPr="00754CCD" w:rsidRDefault="00F53ACB" w:rsidP="007B3C65">
      <w:r>
        <w:t xml:space="preserve">        Ном</w:t>
      </w:r>
      <w:r w:rsidR="00F77F10">
        <w:t xml:space="preserve">инальная ёмкость АБ, не менее А*час </w:t>
      </w:r>
      <w:r>
        <w:t>……………………………………</w:t>
      </w:r>
      <w:r w:rsidR="00F77F10">
        <w:t xml:space="preserve">  </w:t>
      </w:r>
      <w:r w:rsidR="00144D58">
        <w:t xml:space="preserve"> </w:t>
      </w:r>
      <w:r w:rsidR="00320846">
        <w:t>10</w:t>
      </w:r>
      <w:r w:rsidR="00795217">
        <w:t>,</w:t>
      </w:r>
      <w:r w:rsidR="00320846">
        <w:t>0</w:t>
      </w:r>
    </w:p>
    <w:p w14:paraId="6849651F" w14:textId="0AB7F33F" w:rsidR="007B3C65" w:rsidRDefault="007B3C65" w:rsidP="007B3C65">
      <w:r>
        <w:t xml:space="preserve">        Потребляемая мощность</w:t>
      </w:r>
      <w:r w:rsidR="00341950">
        <w:t>, Вт</w:t>
      </w:r>
      <w:r w:rsidR="00CC68D2">
        <w:t xml:space="preserve">…………………………………………………….  </w:t>
      </w:r>
      <w:r w:rsidR="00F77F10">
        <w:t xml:space="preserve"> </w:t>
      </w:r>
      <w:r w:rsidR="005F6989">
        <w:t xml:space="preserve"> </w:t>
      </w:r>
      <w:r w:rsidR="00F77F10">
        <w:t xml:space="preserve"> </w:t>
      </w:r>
      <w:r w:rsidR="00CC68D2" w:rsidRPr="00CC68D2">
        <w:t>3</w:t>
      </w:r>
      <w:r>
        <w:t>,0</w:t>
      </w:r>
    </w:p>
    <w:p w14:paraId="62B953EA" w14:textId="77777777" w:rsidR="00795217" w:rsidRDefault="00795217" w:rsidP="007B3C65">
      <w:r>
        <w:t xml:space="preserve">        Продолжительность непрерывной </w:t>
      </w:r>
      <w:r w:rsidR="00F84528">
        <w:t>работы не мен</w:t>
      </w:r>
      <w:r w:rsidR="00074366">
        <w:t>ее, час</w:t>
      </w:r>
    </w:p>
    <w:p w14:paraId="7AD5294C" w14:textId="5013F0F9" w:rsidR="00074366" w:rsidRDefault="00074366" w:rsidP="007B3C65">
      <w:r>
        <w:t xml:space="preserve">        - обе лампы мигают ………………………………………………………………</w:t>
      </w:r>
      <w:r w:rsidR="00F87105">
        <w:t xml:space="preserve">  </w:t>
      </w:r>
      <w:r>
        <w:t xml:space="preserve">  2</w:t>
      </w:r>
      <w:r w:rsidR="00320846">
        <w:t>6</w:t>
      </w:r>
    </w:p>
    <w:p w14:paraId="5E9E3B06" w14:textId="11D46B68" w:rsidR="00074366" w:rsidRDefault="00074366" w:rsidP="007B3C65">
      <w:r>
        <w:t xml:space="preserve">        - обе лампы светятся постоянно ………………………………………………….   1</w:t>
      </w:r>
      <w:r w:rsidR="00320846">
        <w:t>3</w:t>
      </w:r>
    </w:p>
    <w:p w14:paraId="774B3D1A" w14:textId="190B48C3" w:rsidR="00074366" w:rsidRDefault="00074366" w:rsidP="007B3C65">
      <w:r>
        <w:t xml:space="preserve">        - одна лампа </w:t>
      </w:r>
      <w:r w:rsidR="00F87105">
        <w:t>мигает, а другая светится постоянно ………………………</w:t>
      </w:r>
      <w:proofErr w:type="gramStart"/>
      <w:r w:rsidR="00F87105">
        <w:t>……</w:t>
      </w:r>
      <w:r w:rsidR="00C06375">
        <w:t>.</w:t>
      </w:r>
      <w:proofErr w:type="gramEnd"/>
      <w:r w:rsidR="00C06375">
        <w:t>.</w:t>
      </w:r>
      <w:r w:rsidR="00F87105">
        <w:t xml:space="preserve"> </w:t>
      </w:r>
      <w:r w:rsidR="00320846">
        <w:t>16</w:t>
      </w:r>
      <w:r w:rsidR="005F6989">
        <w:t>,</w:t>
      </w:r>
      <w:r w:rsidR="00320846">
        <w:t>0</w:t>
      </w:r>
    </w:p>
    <w:p w14:paraId="1C740C2D" w14:textId="77777777" w:rsidR="00A6310C" w:rsidRDefault="00A6310C" w:rsidP="007B3C65">
      <w:r>
        <w:t xml:space="preserve">        Количество режимов работы</w:t>
      </w:r>
      <w:r w:rsidR="00B016C6">
        <w:t xml:space="preserve"> ……………………………………………………       4</w:t>
      </w:r>
    </w:p>
    <w:p w14:paraId="2B03EC65" w14:textId="77777777" w:rsidR="007B3C65" w:rsidRPr="00F77F10" w:rsidRDefault="007B3C65" w:rsidP="007B3C65">
      <w:r>
        <w:t xml:space="preserve">        Количество светодио</w:t>
      </w:r>
      <w:r w:rsidR="00CC68D2">
        <w:t xml:space="preserve">дов ………………………………………………………….   </w:t>
      </w:r>
      <w:r w:rsidR="00F77F10">
        <w:t>48</w:t>
      </w:r>
    </w:p>
    <w:p w14:paraId="5090B48F" w14:textId="77777777" w:rsidR="0027168B" w:rsidRPr="00827470" w:rsidRDefault="0027168B">
      <w:pPr>
        <w:numPr>
          <w:ilvl w:val="0"/>
          <w:numId w:val="14"/>
        </w:numPr>
        <w:tabs>
          <w:tab w:val="clear" w:pos="360"/>
          <w:tab w:val="num" w:pos="426"/>
        </w:tabs>
        <w:ind w:left="426" w:hanging="142"/>
      </w:pPr>
      <w:r>
        <w:t>Степень защиты по ГО</w:t>
      </w:r>
      <w:r w:rsidR="00F84528">
        <w:t xml:space="preserve">СТ 14254-96 ……………………………………….…   </w:t>
      </w:r>
      <w:r w:rsidR="00795217">
        <w:t>.</w:t>
      </w:r>
      <w:r>
        <w:rPr>
          <w:lang w:val="en-US"/>
        </w:rPr>
        <w:t>IP</w:t>
      </w:r>
      <w:r>
        <w:t>54</w:t>
      </w:r>
    </w:p>
    <w:p w14:paraId="5A6BB1EE" w14:textId="77777777" w:rsidR="007F055E" w:rsidRPr="00952CD1" w:rsidRDefault="007F055E" w:rsidP="00341950">
      <w:pPr>
        <w:pStyle w:val="a9"/>
        <w:tabs>
          <w:tab w:val="left" w:pos="7845"/>
        </w:tabs>
        <w:ind w:left="360"/>
      </w:pPr>
      <w:r w:rsidRPr="00952CD1">
        <w:t xml:space="preserve">Класс изделия по степени защиты человека от поражения </w:t>
      </w:r>
    </w:p>
    <w:p w14:paraId="7095EB73" w14:textId="77777777" w:rsidR="007F055E" w:rsidRPr="00952CD1" w:rsidRDefault="007F055E" w:rsidP="002D391A">
      <w:pPr>
        <w:pStyle w:val="a9"/>
        <w:tabs>
          <w:tab w:val="left" w:pos="7845"/>
        </w:tabs>
        <w:ind w:left="360"/>
      </w:pPr>
      <w:r w:rsidRPr="00952CD1">
        <w:t xml:space="preserve">электрическим током </w:t>
      </w:r>
      <w:r w:rsidR="00F84528" w:rsidRPr="00952CD1">
        <w:t>………………………………………………………</w:t>
      </w:r>
      <w:r w:rsidR="00952CD1">
        <w:t xml:space="preserve">………  </w:t>
      </w:r>
      <w:r w:rsidRPr="00952CD1">
        <w:rPr>
          <w:lang w:val="en-US"/>
        </w:rPr>
        <w:t>III</w:t>
      </w:r>
    </w:p>
    <w:p w14:paraId="42767B83" w14:textId="77777777" w:rsidR="00341950" w:rsidRPr="00952CD1" w:rsidRDefault="00341950" w:rsidP="002D391A">
      <w:pPr>
        <w:pStyle w:val="a9"/>
        <w:tabs>
          <w:tab w:val="left" w:pos="7845"/>
        </w:tabs>
        <w:ind w:left="360"/>
      </w:pPr>
      <w:r w:rsidRPr="00952CD1">
        <w:t>Цвет</w:t>
      </w:r>
      <w:r w:rsidR="00C7749C" w:rsidRPr="00952CD1">
        <w:t xml:space="preserve"> свечения ………………………………</w:t>
      </w:r>
      <w:r w:rsidR="00F77F10" w:rsidRPr="00952CD1">
        <w:t>.. ……………………</w:t>
      </w:r>
      <w:r w:rsidR="00952CD1">
        <w:t>……….</w:t>
      </w:r>
      <w:r w:rsidR="00F77F10" w:rsidRPr="00952CD1">
        <w:t xml:space="preserve">    красный</w:t>
      </w:r>
    </w:p>
    <w:p w14:paraId="566D173F" w14:textId="77777777" w:rsidR="00F84528" w:rsidRPr="00952CD1" w:rsidRDefault="00F84528" w:rsidP="002D391A">
      <w:pPr>
        <w:pStyle w:val="a9"/>
        <w:tabs>
          <w:tab w:val="left" w:pos="7845"/>
        </w:tabs>
        <w:ind w:left="360"/>
      </w:pPr>
      <w:r w:rsidRPr="00952CD1">
        <w:t xml:space="preserve">Ресурс работы светодиодов не менее, час …………………………. </w:t>
      </w:r>
      <w:r w:rsidR="00952CD1">
        <w:t>……….</w:t>
      </w:r>
      <w:r w:rsidRPr="00952CD1">
        <w:t xml:space="preserve"> 100000</w:t>
      </w:r>
    </w:p>
    <w:p w14:paraId="3221B0BE" w14:textId="77777777" w:rsidR="0027168B" w:rsidRPr="00952CD1" w:rsidRDefault="00F84528" w:rsidP="00F84528">
      <w:r w:rsidRPr="00952CD1">
        <w:t xml:space="preserve">        </w:t>
      </w:r>
      <w:r w:rsidR="00341950" w:rsidRPr="00952CD1">
        <w:t xml:space="preserve">Угол луча ……………………………………………………………………….  </w:t>
      </w:r>
      <w:r w:rsidR="00F77F10" w:rsidRPr="00952CD1">
        <w:t xml:space="preserve">  </w:t>
      </w:r>
      <w:r w:rsidRPr="00952CD1">
        <w:t xml:space="preserve">   </w:t>
      </w:r>
      <w:r w:rsidR="00F77F10" w:rsidRPr="00952CD1">
        <w:t xml:space="preserve"> </w:t>
      </w:r>
      <w:r w:rsidR="006B6B13">
        <w:t>30</w:t>
      </w:r>
    </w:p>
    <w:p w14:paraId="51862F3B" w14:textId="60BD0B5B" w:rsidR="00507385" w:rsidRPr="00952CD1" w:rsidRDefault="00507385" w:rsidP="00341950">
      <w:pPr>
        <w:ind w:left="426"/>
      </w:pPr>
      <w:r w:rsidRPr="00952CD1">
        <w:t xml:space="preserve">Рабочая </w:t>
      </w:r>
      <w:proofErr w:type="gramStart"/>
      <w:r w:rsidRPr="00952CD1">
        <w:t>температура  …</w:t>
      </w:r>
      <w:proofErr w:type="gramEnd"/>
      <w:r w:rsidRPr="00952CD1">
        <w:t>………………………………………………    -</w:t>
      </w:r>
      <w:r w:rsidR="00320846">
        <w:t>40</w:t>
      </w:r>
      <w:r w:rsidRPr="00952CD1">
        <w:t>С…+40С</w:t>
      </w:r>
    </w:p>
    <w:p w14:paraId="23CECBD8" w14:textId="77777777" w:rsidR="0027168B" w:rsidRPr="00952CD1" w:rsidRDefault="006E4D6D" w:rsidP="00F84528">
      <w:pPr>
        <w:pStyle w:val="a9"/>
        <w:tabs>
          <w:tab w:val="left" w:pos="7845"/>
        </w:tabs>
        <w:ind w:left="360"/>
      </w:pPr>
      <w:r w:rsidRPr="00952CD1">
        <w:t>Световой поток, Лм …………………………………</w:t>
      </w:r>
      <w:proofErr w:type="gramStart"/>
      <w:r w:rsidRPr="00952CD1">
        <w:t>…</w:t>
      </w:r>
      <w:r w:rsidR="00700336" w:rsidRPr="00952CD1">
        <w:t>….</w:t>
      </w:r>
      <w:proofErr w:type="gramEnd"/>
      <w:r w:rsidR="00F84528" w:rsidRPr="00952CD1">
        <w:t xml:space="preserve">……………. </w:t>
      </w:r>
      <w:r w:rsidR="00952CD1">
        <w:t>………</w:t>
      </w:r>
      <w:r w:rsidR="00F84528" w:rsidRPr="00952CD1">
        <w:t xml:space="preserve"> </w:t>
      </w:r>
      <w:r w:rsidR="00A6310C">
        <w:t xml:space="preserve"> </w:t>
      </w:r>
      <w:r w:rsidR="00F84528" w:rsidRPr="00952CD1">
        <w:t xml:space="preserve">  150</w:t>
      </w:r>
    </w:p>
    <w:p w14:paraId="6A161CCA" w14:textId="4F6261C2" w:rsidR="00F84528" w:rsidRPr="00952CD1" w:rsidRDefault="00F84528" w:rsidP="00320846">
      <w:pPr>
        <w:pStyle w:val="a9"/>
        <w:tabs>
          <w:tab w:val="left" w:pos="7845"/>
        </w:tabs>
        <w:ind w:left="360"/>
      </w:pPr>
      <w:r w:rsidRPr="00952CD1">
        <w:t>Материал корпуса источника света……………………………</w:t>
      </w:r>
      <w:r w:rsidR="00952CD1">
        <w:t xml:space="preserve">……..  </w:t>
      </w:r>
      <w:r w:rsidRPr="00952CD1">
        <w:t xml:space="preserve"> поликарбонат</w:t>
      </w:r>
    </w:p>
    <w:p w14:paraId="6D5B6572" w14:textId="739F1AB4" w:rsidR="00507385" w:rsidRDefault="0027168B" w:rsidP="00F84528">
      <w:pPr>
        <w:numPr>
          <w:ilvl w:val="0"/>
          <w:numId w:val="16"/>
        </w:numPr>
        <w:tabs>
          <w:tab w:val="clear" w:pos="360"/>
          <w:tab w:val="num" w:pos="426"/>
        </w:tabs>
        <w:ind w:left="426" w:hanging="142"/>
      </w:pPr>
      <w:r w:rsidRPr="00952CD1">
        <w:t>Масса, кг, не более …………………………………</w:t>
      </w:r>
      <w:r w:rsidR="004D32E0" w:rsidRPr="00952CD1">
        <w:t>……</w:t>
      </w:r>
      <w:proofErr w:type="gramStart"/>
      <w:r w:rsidR="004D32E0" w:rsidRPr="00952CD1">
        <w:t>…….</w:t>
      </w:r>
      <w:proofErr w:type="gramEnd"/>
      <w:r w:rsidR="004D32E0" w:rsidRPr="00952CD1">
        <w:t>………</w:t>
      </w:r>
      <w:proofErr w:type="gramStart"/>
      <w:r w:rsidR="004D32E0" w:rsidRPr="00952CD1">
        <w:t>…….</w:t>
      </w:r>
      <w:proofErr w:type="gramEnd"/>
      <w:r w:rsidR="004D32E0" w:rsidRPr="00952CD1">
        <w:t>.</w:t>
      </w:r>
      <w:r w:rsidR="00E64EA1">
        <w:rPr>
          <w:lang w:val="en-US"/>
        </w:rPr>
        <w:t xml:space="preserve">      </w:t>
      </w:r>
      <w:proofErr w:type="gramStart"/>
      <w:r w:rsidR="00E64EA1">
        <w:rPr>
          <w:lang w:val="en-US"/>
        </w:rPr>
        <w:t xml:space="preserve"> </w:t>
      </w:r>
      <w:r w:rsidR="004D32E0" w:rsidRPr="00952CD1">
        <w:t>..</w:t>
      </w:r>
      <w:proofErr w:type="gramEnd"/>
      <w:r w:rsidR="006B6B13">
        <w:t xml:space="preserve"> 3,1</w:t>
      </w:r>
    </w:p>
    <w:p w14:paraId="664FAE1D" w14:textId="1EB1E5C3" w:rsidR="00507385" w:rsidRDefault="0027168B" w:rsidP="00507385">
      <w:pPr>
        <w:numPr>
          <w:ilvl w:val="0"/>
          <w:numId w:val="17"/>
        </w:numPr>
        <w:tabs>
          <w:tab w:val="clear" w:pos="360"/>
          <w:tab w:val="num" w:pos="426"/>
        </w:tabs>
        <w:ind w:left="426" w:hanging="142"/>
      </w:pPr>
      <w:r>
        <w:t>Срок службы, лет …</w:t>
      </w:r>
      <w:r w:rsidR="00341950">
        <w:t>……………………………………  10 лет (не менее 60000час)</w:t>
      </w:r>
    </w:p>
    <w:p w14:paraId="19D7775D" w14:textId="29C81CA5" w:rsidR="00341950" w:rsidRDefault="00507385">
      <w:pPr>
        <w:numPr>
          <w:ilvl w:val="0"/>
          <w:numId w:val="17"/>
        </w:numPr>
        <w:tabs>
          <w:tab w:val="clear" w:pos="360"/>
          <w:tab w:val="num" w:pos="426"/>
        </w:tabs>
        <w:ind w:left="426" w:hanging="142"/>
      </w:pPr>
      <w:proofErr w:type="gramStart"/>
      <w:r>
        <w:t xml:space="preserve">Гарантия </w:t>
      </w:r>
      <w:r w:rsidR="00274131">
        <w:t xml:space="preserve"> …</w:t>
      </w:r>
      <w:proofErr w:type="gramEnd"/>
      <w:r w:rsidR="00274131">
        <w:t xml:space="preserve">…………………………………………………………………….  </w:t>
      </w:r>
      <w:r w:rsidR="006B6B13">
        <w:t xml:space="preserve">  1</w:t>
      </w:r>
      <w:r w:rsidR="00274131">
        <w:t xml:space="preserve"> год</w:t>
      </w:r>
    </w:p>
    <w:p w14:paraId="7A0AE2AE" w14:textId="0C4D348F" w:rsidR="00A92BB0" w:rsidRDefault="00A92BB0">
      <w:pPr>
        <w:numPr>
          <w:ilvl w:val="0"/>
          <w:numId w:val="17"/>
        </w:numPr>
        <w:tabs>
          <w:tab w:val="clear" w:pos="360"/>
          <w:tab w:val="num" w:pos="426"/>
        </w:tabs>
        <w:ind w:left="426" w:hanging="142"/>
      </w:pPr>
      <w:r>
        <w:t>ФОСП</w:t>
      </w:r>
      <w:r w:rsidR="00D0088D">
        <w:t>(а)-КМ имеет функцию аварийного отключения при отказе одной из двух светодиодных ламп.</w:t>
      </w:r>
    </w:p>
    <w:p w14:paraId="2C42CC76" w14:textId="77777777" w:rsidR="00C92284" w:rsidRDefault="00C92284">
      <w:pPr>
        <w:numPr>
          <w:ilvl w:val="0"/>
          <w:numId w:val="17"/>
        </w:numPr>
        <w:tabs>
          <w:tab w:val="clear" w:pos="360"/>
          <w:tab w:val="num" w:pos="426"/>
        </w:tabs>
        <w:ind w:left="426" w:hanging="142"/>
      </w:pPr>
    </w:p>
    <w:p w14:paraId="0EA71A63" w14:textId="77777777" w:rsidR="008930EE" w:rsidRPr="006B6B13" w:rsidRDefault="008930EE" w:rsidP="006B6B13">
      <w:pPr>
        <w:pStyle w:val="30"/>
        <w:rPr>
          <w:sz w:val="22"/>
        </w:rPr>
      </w:pPr>
      <w:r w:rsidRPr="00D04A9B">
        <w:rPr>
          <w:b/>
        </w:rPr>
        <w:t xml:space="preserve">                                </w:t>
      </w:r>
      <w:r>
        <w:rPr>
          <w:b/>
        </w:rPr>
        <w:t xml:space="preserve">                       </w:t>
      </w:r>
    </w:p>
    <w:p w14:paraId="3BABEE1B" w14:textId="77777777" w:rsidR="008930EE" w:rsidRDefault="008930EE" w:rsidP="008930EE">
      <w:pPr>
        <w:pStyle w:val="20"/>
        <w:spacing w:line="360" w:lineRule="auto"/>
        <w:jc w:val="left"/>
        <w:rPr>
          <w:b/>
          <w:sz w:val="22"/>
        </w:rPr>
      </w:pPr>
      <w:r>
        <w:rPr>
          <w:b/>
          <w:sz w:val="22"/>
        </w:rPr>
        <w:lastRenderedPageBreak/>
        <w:t>Возможные неисправности и способы их устранения</w:t>
      </w:r>
    </w:p>
    <w:tbl>
      <w:tblPr>
        <w:tblW w:w="7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0"/>
        <w:gridCol w:w="2438"/>
        <w:gridCol w:w="2700"/>
      </w:tblGrid>
      <w:tr w:rsidR="008930EE" w14:paraId="28EE3346" w14:textId="77777777" w:rsidTr="00B10DE1">
        <w:trPr>
          <w:trHeight w:val="535"/>
        </w:trPr>
        <w:tc>
          <w:tcPr>
            <w:tcW w:w="2180" w:type="dxa"/>
            <w:vAlign w:val="center"/>
          </w:tcPr>
          <w:p w14:paraId="4DDA46BE" w14:textId="77777777" w:rsidR="008930EE" w:rsidRDefault="008930EE" w:rsidP="00B10DE1">
            <w:pPr>
              <w:pStyle w:val="20"/>
              <w:jc w:val="center"/>
            </w:pPr>
            <w:r>
              <w:t>Вид неисправности,</w:t>
            </w:r>
          </w:p>
          <w:p w14:paraId="49D8C50F" w14:textId="77777777" w:rsidR="008930EE" w:rsidRDefault="008930EE" w:rsidP="00B10DE1">
            <w:pPr>
              <w:pStyle w:val="20"/>
              <w:jc w:val="center"/>
            </w:pPr>
            <w:r>
              <w:t>её признаки и внешние проявления</w:t>
            </w:r>
          </w:p>
        </w:tc>
        <w:tc>
          <w:tcPr>
            <w:tcW w:w="2438" w:type="dxa"/>
            <w:vAlign w:val="center"/>
          </w:tcPr>
          <w:p w14:paraId="1C0CA8B8" w14:textId="77777777" w:rsidR="008930EE" w:rsidRDefault="008930EE" w:rsidP="00B10DE1">
            <w:pPr>
              <w:pStyle w:val="20"/>
              <w:jc w:val="center"/>
            </w:pPr>
            <w:r>
              <w:t>Вероятная причина</w:t>
            </w:r>
          </w:p>
        </w:tc>
        <w:tc>
          <w:tcPr>
            <w:tcW w:w="2700" w:type="dxa"/>
            <w:vAlign w:val="center"/>
          </w:tcPr>
          <w:p w14:paraId="2CB14D46" w14:textId="77777777" w:rsidR="008930EE" w:rsidRDefault="008930EE" w:rsidP="00B10DE1">
            <w:pPr>
              <w:pStyle w:val="20"/>
              <w:jc w:val="center"/>
            </w:pPr>
            <w:r>
              <w:t>Способ устранения</w:t>
            </w:r>
          </w:p>
        </w:tc>
      </w:tr>
      <w:tr w:rsidR="008930EE" w14:paraId="0B2A064F" w14:textId="77777777" w:rsidTr="00B10DE1">
        <w:trPr>
          <w:cantSplit/>
          <w:trHeight w:val="184"/>
        </w:trPr>
        <w:tc>
          <w:tcPr>
            <w:tcW w:w="2180" w:type="dxa"/>
          </w:tcPr>
          <w:p w14:paraId="5531CAC9" w14:textId="770DE17D" w:rsidR="008930EE" w:rsidRDefault="008930EE" w:rsidP="00B10DE1">
            <w:pPr>
              <w:pStyle w:val="20"/>
            </w:pPr>
            <w:r>
              <w:t>ФОСП(а)-</w:t>
            </w:r>
            <w:proofErr w:type="gramStart"/>
            <w:r>
              <w:t>К</w:t>
            </w:r>
            <w:r w:rsidR="00F87105">
              <w:t>М</w:t>
            </w:r>
            <w:r>
              <w:t xml:space="preserve">  не</w:t>
            </w:r>
            <w:proofErr w:type="gramEnd"/>
            <w:r>
              <w:t xml:space="preserve"> горит</w:t>
            </w:r>
          </w:p>
        </w:tc>
        <w:tc>
          <w:tcPr>
            <w:tcW w:w="2438" w:type="dxa"/>
          </w:tcPr>
          <w:p w14:paraId="723D705C" w14:textId="77777777" w:rsidR="008930EE" w:rsidRDefault="008930EE" w:rsidP="00B10DE1">
            <w:pPr>
              <w:pStyle w:val="20"/>
            </w:pPr>
            <w:r>
              <w:t>Разряжена АБ</w:t>
            </w:r>
          </w:p>
        </w:tc>
        <w:tc>
          <w:tcPr>
            <w:tcW w:w="2700" w:type="dxa"/>
          </w:tcPr>
          <w:p w14:paraId="3A0C767A" w14:textId="77777777" w:rsidR="008930EE" w:rsidRDefault="008930EE" w:rsidP="00B10DE1">
            <w:pPr>
              <w:pStyle w:val="20"/>
            </w:pPr>
            <w:r>
              <w:t>Зарядить АБ</w:t>
            </w:r>
          </w:p>
        </w:tc>
      </w:tr>
    </w:tbl>
    <w:p w14:paraId="6640ABF6" w14:textId="77777777" w:rsidR="008930EE" w:rsidRDefault="008930EE" w:rsidP="008930EE">
      <w:pPr>
        <w:pStyle w:val="20"/>
        <w:rPr>
          <w:b/>
        </w:rPr>
      </w:pPr>
    </w:p>
    <w:p w14:paraId="5A11DD19" w14:textId="77777777" w:rsidR="008930EE" w:rsidRDefault="008930EE" w:rsidP="008930EE">
      <w:pPr>
        <w:pStyle w:val="20"/>
        <w:spacing w:line="360" w:lineRule="auto"/>
        <w:rPr>
          <w:b/>
          <w:sz w:val="22"/>
        </w:rPr>
      </w:pPr>
      <w:r>
        <w:rPr>
          <w:b/>
          <w:sz w:val="22"/>
        </w:rPr>
        <w:t>Гарантии изготовителя</w:t>
      </w:r>
    </w:p>
    <w:p w14:paraId="7A5BF506" w14:textId="77777777" w:rsidR="008930EE" w:rsidRDefault="008930EE" w:rsidP="008930EE">
      <w:pPr>
        <w:pStyle w:val="20"/>
      </w:pPr>
      <w:r>
        <w:t>Завод –  изготовитель гарантирует соответствие фонаря своим параметрам при соблюдении потребителем условий транспортирования, хранения, эксплуатации, установленных техническими условиями.</w:t>
      </w:r>
    </w:p>
    <w:p w14:paraId="34D3EB6E" w14:textId="77777777" w:rsidR="008930EE" w:rsidRDefault="008930EE" w:rsidP="008930EE">
      <w:pPr>
        <w:pStyle w:val="20"/>
      </w:pPr>
      <w:r>
        <w:t>Гарантийн</w:t>
      </w:r>
      <w:r w:rsidR="006B6B13">
        <w:t>ый срок устанавливается – 12</w:t>
      </w:r>
      <w:r>
        <w:t xml:space="preserve"> месяца со дня ввода в эксплуатацию, но не бо</w:t>
      </w:r>
      <w:r w:rsidR="006B6B13">
        <w:t>лее 18</w:t>
      </w:r>
      <w:r>
        <w:t xml:space="preserve"> месяцев со дня отгрузки потребителю.</w:t>
      </w:r>
    </w:p>
    <w:p w14:paraId="40FBA55D" w14:textId="02CAB163" w:rsidR="008930EE" w:rsidRDefault="008930EE" w:rsidP="008930EE">
      <w:pPr>
        <w:tabs>
          <w:tab w:val="left" w:pos="4536"/>
        </w:tabs>
      </w:pPr>
      <w:r>
        <w:t xml:space="preserve">Претензии к качеству </w:t>
      </w:r>
      <w:r w:rsidR="00F87105">
        <w:t>фонаря</w:t>
      </w:r>
      <w:r>
        <w:t xml:space="preserve"> принимаются заводом – изготовителем только при наличии гарантийного талона с отметкой ОТК и датой изготовления.</w:t>
      </w:r>
    </w:p>
    <w:p w14:paraId="1103C8CA" w14:textId="77777777" w:rsidR="008930EE" w:rsidRDefault="008930EE" w:rsidP="008930EE">
      <w:pPr>
        <w:pStyle w:val="2"/>
        <w:jc w:val="left"/>
      </w:pPr>
    </w:p>
    <w:p w14:paraId="593AA55A" w14:textId="77777777" w:rsidR="008930EE" w:rsidRDefault="008930EE" w:rsidP="008930EE">
      <w:pPr>
        <w:pStyle w:val="2"/>
        <w:spacing w:line="360" w:lineRule="auto"/>
        <w:jc w:val="left"/>
        <w:rPr>
          <w:sz w:val="22"/>
        </w:rPr>
      </w:pPr>
      <w:r>
        <w:rPr>
          <w:sz w:val="22"/>
        </w:rPr>
        <w:t>Комплектность поставки</w:t>
      </w:r>
    </w:p>
    <w:p w14:paraId="5644170C" w14:textId="2EFD15AC" w:rsidR="008930EE" w:rsidRDefault="008930EE" w:rsidP="008930EE">
      <w:r>
        <w:t>Фонарь ФОСП (а)-</w:t>
      </w:r>
      <w:proofErr w:type="gramStart"/>
      <w:r>
        <w:t>К</w:t>
      </w:r>
      <w:r w:rsidR="00093DF8">
        <w:t>М</w:t>
      </w:r>
      <w:r w:rsidR="00C92284">
        <w:t xml:space="preserve"> </w:t>
      </w:r>
      <w:r w:rsidR="00093DF8">
        <w:t xml:space="preserve"> </w:t>
      </w:r>
      <w:r>
        <w:t>…</w:t>
      </w:r>
      <w:proofErr w:type="gramEnd"/>
      <w:r>
        <w:t>……………1 шт.</w:t>
      </w:r>
    </w:p>
    <w:p w14:paraId="0D350C11" w14:textId="77777777" w:rsidR="008930EE" w:rsidRDefault="008930EE" w:rsidP="008930EE">
      <w:r>
        <w:t>Паспорт …………………………</w:t>
      </w:r>
      <w:proofErr w:type="gramStart"/>
      <w:r>
        <w:t>…….</w:t>
      </w:r>
      <w:proofErr w:type="gramEnd"/>
      <w:r>
        <w:t>1 шт.</w:t>
      </w:r>
    </w:p>
    <w:p w14:paraId="471CA072" w14:textId="17D5BC24" w:rsidR="008930EE" w:rsidRDefault="006B6B13" w:rsidP="008930EE">
      <w:r>
        <w:t>Зарядное устройство АЗУ-</w:t>
      </w:r>
      <w:r w:rsidR="00C06375">
        <w:t>4,</w:t>
      </w:r>
      <w:proofErr w:type="gramStart"/>
      <w:r w:rsidR="00C06375">
        <w:t>2</w:t>
      </w:r>
      <w:r w:rsidR="00F87105">
        <w:t xml:space="preserve">   .</w:t>
      </w:r>
      <w:r>
        <w:t>…</w:t>
      </w:r>
      <w:proofErr w:type="gramEnd"/>
      <w:r>
        <w:t>…. 1 шт.</w:t>
      </w:r>
    </w:p>
    <w:p w14:paraId="30441F10" w14:textId="77777777" w:rsidR="006B6B13" w:rsidRPr="00E355A9" w:rsidRDefault="006B6B13" w:rsidP="008930EE"/>
    <w:p w14:paraId="406886FF" w14:textId="3E352C0B" w:rsidR="003731A8" w:rsidRDefault="00934ACF" w:rsidP="008930EE">
      <w:pPr>
        <w:pStyle w:val="30"/>
        <w:rPr>
          <w:b/>
          <w:i w:val="0"/>
          <w:sz w:val="22"/>
        </w:rPr>
      </w:pPr>
      <w:r>
        <w:rPr>
          <w:b/>
          <w:i w:val="0"/>
          <w:sz w:val="22"/>
        </w:rPr>
        <w:t>Режимы работы и у</w:t>
      </w:r>
      <w:r w:rsidR="008930EE">
        <w:rPr>
          <w:b/>
          <w:i w:val="0"/>
          <w:sz w:val="22"/>
        </w:rPr>
        <w:t>стройство фонаря ФОСП(а)-К</w:t>
      </w:r>
      <w:r w:rsidR="003731A8">
        <w:rPr>
          <w:b/>
          <w:i w:val="0"/>
          <w:sz w:val="22"/>
        </w:rPr>
        <w:t>М</w:t>
      </w:r>
    </w:p>
    <w:p w14:paraId="050FCAD8" w14:textId="77777777" w:rsidR="003731A8" w:rsidRDefault="003731A8" w:rsidP="008930EE">
      <w:pPr>
        <w:pStyle w:val="30"/>
        <w:rPr>
          <w:b/>
          <w:i w:val="0"/>
          <w:sz w:val="22"/>
        </w:rPr>
      </w:pPr>
    </w:p>
    <w:p w14:paraId="49E56AA7" w14:textId="14DA073F" w:rsidR="003731A8" w:rsidRDefault="003731A8" w:rsidP="003731A8">
      <w:pPr>
        <w:pStyle w:val="30"/>
        <w:rPr>
          <w:i w:val="0"/>
        </w:rPr>
      </w:pPr>
      <w:r>
        <w:rPr>
          <w:i w:val="0"/>
        </w:rPr>
        <w:t xml:space="preserve">  ФОСП(а)-КМ имеет 4 режима работы – обе светодиодные лампы</w:t>
      </w:r>
      <w:r w:rsidR="00ED65AB">
        <w:rPr>
          <w:i w:val="0"/>
        </w:rPr>
        <w:t xml:space="preserve"> постоянно</w:t>
      </w:r>
      <w:r>
        <w:rPr>
          <w:i w:val="0"/>
        </w:rPr>
        <w:t xml:space="preserve"> светятся, мигают синхронно, мигают асинхронно, одна лампа светится постоянно, а другая мигает.</w:t>
      </w:r>
    </w:p>
    <w:p w14:paraId="01396CA0" w14:textId="0B54B2F6" w:rsidR="003731A8" w:rsidRPr="003731A8" w:rsidRDefault="003731A8" w:rsidP="003731A8">
      <w:pPr>
        <w:pStyle w:val="30"/>
        <w:rPr>
          <w:i w:val="0"/>
        </w:rPr>
      </w:pPr>
      <w:r>
        <w:rPr>
          <w:i w:val="0"/>
        </w:rPr>
        <w:t>Кроме того</w:t>
      </w:r>
      <w:r w:rsidR="00E707A6">
        <w:rPr>
          <w:i w:val="0"/>
        </w:rPr>
        <w:t>,</w:t>
      </w:r>
      <w:r>
        <w:rPr>
          <w:i w:val="0"/>
        </w:rPr>
        <w:t xml:space="preserve"> ФОСП(а)-КМ имеет функцию полного выключения при </w:t>
      </w:r>
      <w:r w:rsidR="00736C5F">
        <w:rPr>
          <w:i w:val="0"/>
        </w:rPr>
        <w:t xml:space="preserve">аварийном </w:t>
      </w:r>
      <w:r>
        <w:rPr>
          <w:i w:val="0"/>
        </w:rPr>
        <w:t xml:space="preserve">выключении </w:t>
      </w:r>
      <w:r w:rsidR="00736C5F">
        <w:rPr>
          <w:i w:val="0"/>
        </w:rPr>
        <w:t>любой из двух ламп.</w:t>
      </w:r>
    </w:p>
    <w:p w14:paraId="1308F571" w14:textId="24E4CCBE" w:rsidR="008930EE" w:rsidRPr="003731A8" w:rsidRDefault="003731A8" w:rsidP="003731A8">
      <w:pPr>
        <w:pStyle w:val="30"/>
        <w:rPr>
          <w:i w:val="0"/>
        </w:rPr>
      </w:pPr>
      <w:r>
        <w:rPr>
          <w:i w:val="0"/>
        </w:rPr>
        <w:t xml:space="preserve">  </w:t>
      </w:r>
      <w:r w:rsidR="008930EE" w:rsidRPr="003731A8">
        <w:rPr>
          <w:i w:val="0"/>
        </w:rPr>
        <w:t>Корпус фонаря состоит из двух светодиодных ламп (красного свечения, каждая из которых установлена в П образную скобу из нержавеющей стали (осуществляет защиту фонаря от повреждений при падении) толщиной не менее 2 мм, и имеющую выступы за границы габаритов светодиодной лампы, не менее 10 мм. Обе П образные скобы фонаря соединены между собой болтами.</w:t>
      </w:r>
      <w:r w:rsidR="00EE3AB7">
        <w:rPr>
          <w:i w:val="0"/>
        </w:rPr>
        <w:t xml:space="preserve"> </w:t>
      </w:r>
      <w:r w:rsidR="008930EE" w:rsidRPr="003731A8">
        <w:rPr>
          <w:i w:val="0"/>
        </w:rPr>
        <w:t>От блока светодиодных ламп идёт кабель, для подключени</w:t>
      </w:r>
      <w:r w:rsidR="00934ACF" w:rsidRPr="003731A8">
        <w:rPr>
          <w:i w:val="0"/>
        </w:rPr>
        <w:t>я к АБ</w:t>
      </w:r>
      <w:r w:rsidR="008930EE" w:rsidRPr="003731A8">
        <w:rPr>
          <w:i w:val="0"/>
        </w:rPr>
        <w:t>. А</w:t>
      </w:r>
      <w:r w:rsidR="00934ACF" w:rsidRPr="003731A8">
        <w:rPr>
          <w:i w:val="0"/>
        </w:rPr>
        <w:t>Б</w:t>
      </w:r>
      <w:r w:rsidR="008930EE" w:rsidRPr="003731A8">
        <w:rPr>
          <w:i w:val="0"/>
        </w:rPr>
        <w:t xml:space="preserve"> находится в отдельном пластмассовом корпусе (батарейный от</w:t>
      </w:r>
      <w:r w:rsidR="00934ACF" w:rsidRPr="003731A8">
        <w:rPr>
          <w:i w:val="0"/>
        </w:rPr>
        <w:t>сек)</w:t>
      </w:r>
      <w:r w:rsidR="008930EE" w:rsidRPr="003731A8">
        <w:rPr>
          <w:i w:val="0"/>
        </w:rPr>
        <w:t>.</w:t>
      </w:r>
      <w:r w:rsidR="00934ACF" w:rsidRPr="003731A8">
        <w:rPr>
          <w:i w:val="0"/>
        </w:rPr>
        <w:t xml:space="preserve"> Батарейный отсек закреплён сверху П образных скоб</w:t>
      </w:r>
      <w:r w:rsidR="007B129D">
        <w:rPr>
          <w:i w:val="0"/>
        </w:rPr>
        <w:t xml:space="preserve"> (может вешаться на специальный крючок под площадкой штатива)</w:t>
      </w:r>
      <w:r w:rsidR="00934ACF" w:rsidRPr="003731A8">
        <w:rPr>
          <w:i w:val="0"/>
        </w:rPr>
        <w:t>.</w:t>
      </w:r>
      <w:r w:rsidR="008930EE" w:rsidRPr="003731A8">
        <w:rPr>
          <w:i w:val="0"/>
        </w:rPr>
        <w:t xml:space="preserve"> На корпусе </w:t>
      </w:r>
      <w:r w:rsidR="00ED65AB">
        <w:rPr>
          <w:i w:val="0"/>
        </w:rPr>
        <w:t>б</w:t>
      </w:r>
      <w:r w:rsidR="008930EE" w:rsidRPr="003731A8">
        <w:rPr>
          <w:i w:val="0"/>
        </w:rPr>
        <w:t>атарейного отсека установлен разъём для подключения</w:t>
      </w:r>
      <w:r w:rsidR="00ED65AB">
        <w:rPr>
          <w:i w:val="0"/>
        </w:rPr>
        <w:t xml:space="preserve"> Автоматического</w:t>
      </w:r>
      <w:r w:rsidR="008930EE" w:rsidRPr="003731A8">
        <w:rPr>
          <w:i w:val="0"/>
        </w:rPr>
        <w:t xml:space="preserve"> Зарядного Устройства (</w:t>
      </w:r>
      <w:r w:rsidR="00ED65AB">
        <w:rPr>
          <w:i w:val="0"/>
        </w:rPr>
        <w:t>А</w:t>
      </w:r>
      <w:r w:rsidR="008930EE" w:rsidRPr="003731A8">
        <w:rPr>
          <w:i w:val="0"/>
        </w:rPr>
        <w:t xml:space="preserve">ЗУ- </w:t>
      </w:r>
      <w:r w:rsidR="00ED65AB">
        <w:rPr>
          <w:i w:val="0"/>
        </w:rPr>
        <w:t>4,</w:t>
      </w:r>
      <w:r w:rsidR="007B129D">
        <w:rPr>
          <w:i w:val="0"/>
        </w:rPr>
        <w:t>2</w:t>
      </w:r>
      <w:r w:rsidR="008930EE" w:rsidRPr="003731A8">
        <w:rPr>
          <w:i w:val="0"/>
        </w:rPr>
        <w:t>)</w:t>
      </w:r>
      <w:r w:rsidR="00ED65AB">
        <w:rPr>
          <w:i w:val="0"/>
        </w:rPr>
        <w:t xml:space="preserve">, </w:t>
      </w:r>
      <w:r w:rsidR="007B129D">
        <w:rPr>
          <w:i w:val="0"/>
        </w:rPr>
        <w:t>блока светодиодных ламп</w:t>
      </w:r>
      <w:r w:rsidR="00736C5F">
        <w:rPr>
          <w:i w:val="0"/>
        </w:rPr>
        <w:t xml:space="preserve">, клавиша включения ФОСП и </w:t>
      </w:r>
      <w:r w:rsidR="00ED65AB">
        <w:rPr>
          <w:i w:val="0"/>
        </w:rPr>
        <w:t>кнопка</w:t>
      </w:r>
      <w:r w:rsidR="00736C5F">
        <w:rPr>
          <w:i w:val="0"/>
        </w:rPr>
        <w:t xml:space="preserve"> управления режимами.</w:t>
      </w:r>
    </w:p>
    <w:p w14:paraId="59BCB62F" w14:textId="0B207BEA" w:rsidR="008930EE" w:rsidRDefault="008930EE" w:rsidP="008930EE">
      <w:pPr>
        <w:pStyle w:val="20"/>
      </w:pPr>
      <w:r>
        <w:t xml:space="preserve">  Фонарь </w:t>
      </w:r>
      <w:r w:rsidR="00ED65AB">
        <w:t xml:space="preserve">может быть </w:t>
      </w:r>
      <w:r>
        <w:t>установлен на алюминиевый геодезический штатив с выдвижными ножками.</w:t>
      </w:r>
    </w:p>
    <w:p w14:paraId="37A60F04" w14:textId="77777777" w:rsidR="008930EE" w:rsidRPr="009A042D" w:rsidRDefault="008930EE" w:rsidP="008930EE">
      <w:pPr>
        <w:pStyle w:val="20"/>
      </w:pPr>
      <w:r>
        <w:t xml:space="preserve"> </w:t>
      </w:r>
    </w:p>
    <w:p w14:paraId="789AD7D4" w14:textId="783E7F05" w:rsidR="008930EE" w:rsidRDefault="008930EE" w:rsidP="008930EE">
      <w:pPr>
        <w:pStyle w:val="20"/>
        <w:spacing w:line="360" w:lineRule="auto"/>
        <w:rPr>
          <w:b/>
          <w:sz w:val="22"/>
        </w:rPr>
      </w:pPr>
      <w:r>
        <w:rPr>
          <w:b/>
          <w:sz w:val="22"/>
        </w:rPr>
        <w:t xml:space="preserve">Свидетельство о </w:t>
      </w:r>
      <w:proofErr w:type="gramStart"/>
      <w:r>
        <w:rPr>
          <w:b/>
          <w:sz w:val="22"/>
        </w:rPr>
        <w:t>приёмке  ФОСП</w:t>
      </w:r>
      <w:proofErr w:type="gramEnd"/>
      <w:r>
        <w:rPr>
          <w:b/>
          <w:sz w:val="22"/>
        </w:rPr>
        <w:t>(а)-К</w:t>
      </w:r>
      <w:r w:rsidR="00EE3AB7">
        <w:rPr>
          <w:b/>
          <w:sz w:val="22"/>
        </w:rPr>
        <w:t>М</w:t>
      </w:r>
    </w:p>
    <w:p w14:paraId="6756D5E0" w14:textId="77777777" w:rsidR="008930EE" w:rsidRDefault="008930EE" w:rsidP="008930EE">
      <w:pPr>
        <w:pStyle w:val="20"/>
      </w:pPr>
      <w:r>
        <w:t xml:space="preserve">зав. № _______ соответствует техническим </w:t>
      </w:r>
    </w:p>
    <w:p w14:paraId="0957E7F1" w14:textId="77777777" w:rsidR="008930EE" w:rsidRDefault="008930EE" w:rsidP="008930EE">
      <w:pPr>
        <w:pStyle w:val="20"/>
      </w:pPr>
      <w:r>
        <w:t>условиям и признан годным к эксплуатации.</w:t>
      </w:r>
    </w:p>
    <w:p w14:paraId="0C69BBCE" w14:textId="77777777" w:rsidR="008930EE" w:rsidRDefault="006B6B13" w:rsidP="008930EE">
      <w:pPr>
        <w:pStyle w:val="20"/>
      </w:pPr>
      <w:r>
        <w:t xml:space="preserve">Срок консервации  6 </w:t>
      </w:r>
      <w:r w:rsidR="008930EE">
        <w:t xml:space="preserve"> месяцев.</w:t>
      </w:r>
    </w:p>
    <w:p w14:paraId="4F568A9A" w14:textId="45FF7865" w:rsidR="008930EE" w:rsidRPr="00736C5F" w:rsidRDefault="008930EE" w:rsidP="00736C5F">
      <w:pPr>
        <w:pStyle w:val="20"/>
      </w:pPr>
      <w:r>
        <w:t xml:space="preserve">Дата </w:t>
      </w:r>
      <w:proofErr w:type="gramStart"/>
      <w:r>
        <w:t>выпуска  “</w:t>
      </w:r>
      <w:proofErr w:type="gramEnd"/>
      <w:r>
        <w:t>____” _____________20</w:t>
      </w:r>
      <w:r w:rsidR="00C06375">
        <w:t>2</w:t>
      </w:r>
      <w:r w:rsidR="00ED65AB">
        <w:t>5</w:t>
      </w:r>
      <w:r>
        <w:t>г.</w:t>
      </w:r>
    </w:p>
    <w:p w14:paraId="46101BB3" w14:textId="45DDF991" w:rsidR="008930EE" w:rsidRPr="00D04A9B" w:rsidRDefault="008930EE" w:rsidP="008930EE">
      <w:pPr>
        <w:rPr>
          <w:b/>
        </w:rPr>
      </w:pPr>
    </w:p>
    <w:p w14:paraId="73036F20" w14:textId="74BA9C3F" w:rsidR="008930EE" w:rsidRPr="00904B3E" w:rsidRDefault="008930EE" w:rsidP="008930EE">
      <w:pPr>
        <w:rPr>
          <w:b/>
          <w:sz w:val="22"/>
          <w:szCs w:val="22"/>
        </w:rPr>
      </w:pPr>
      <w:r w:rsidRPr="00D04A9B">
        <w:t xml:space="preserve">                           </w:t>
      </w:r>
      <w:r w:rsidRPr="00904B3E">
        <w:rPr>
          <w:b/>
          <w:sz w:val="22"/>
          <w:szCs w:val="22"/>
        </w:rPr>
        <w:t xml:space="preserve">Автоматическое зарядное устройство    </w:t>
      </w:r>
      <w:r w:rsidR="00ED65AB">
        <w:rPr>
          <w:b/>
          <w:sz w:val="22"/>
          <w:szCs w:val="22"/>
        </w:rPr>
        <w:t>А</w:t>
      </w:r>
      <w:r w:rsidRPr="00904B3E">
        <w:rPr>
          <w:b/>
          <w:sz w:val="22"/>
          <w:szCs w:val="22"/>
        </w:rPr>
        <w:t xml:space="preserve">ЗУ- </w:t>
      </w:r>
      <w:r w:rsidR="00C06375">
        <w:rPr>
          <w:b/>
          <w:sz w:val="22"/>
          <w:szCs w:val="22"/>
        </w:rPr>
        <w:t>4,2</w:t>
      </w:r>
      <w:r w:rsidRPr="00904B3E">
        <w:rPr>
          <w:b/>
          <w:sz w:val="22"/>
          <w:szCs w:val="22"/>
        </w:rPr>
        <w:t xml:space="preserve">   </w:t>
      </w:r>
    </w:p>
    <w:p w14:paraId="65CB1B4E" w14:textId="77777777" w:rsidR="008930EE" w:rsidRPr="00D04A9B" w:rsidRDefault="008930EE" w:rsidP="008930EE">
      <w:pPr>
        <w:rPr>
          <w:b/>
        </w:rPr>
      </w:pPr>
      <w:r w:rsidRPr="00D04A9B">
        <w:rPr>
          <w:b/>
        </w:rPr>
        <w:t xml:space="preserve">                                                </w:t>
      </w:r>
    </w:p>
    <w:p w14:paraId="3BE362C4" w14:textId="77777777" w:rsidR="008930EE" w:rsidRDefault="008930EE" w:rsidP="008930EE">
      <w:pPr>
        <w:rPr>
          <w:b/>
          <w:sz w:val="22"/>
          <w:szCs w:val="22"/>
        </w:rPr>
      </w:pPr>
      <w:r w:rsidRPr="00904B3E">
        <w:rPr>
          <w:b/>
          <w:sz w:val="22"/>
          <w:szCs w:val="22"/>
        </w:rPr>
        <w:t xml:space="preserve">                                                       1.Введение.</w:t>
      </w:r>
    </w:p>
    <w:p w14:paraId="1D50D478" w14:textId="77777777" w:rsidR="008930EE" w:rsidRPr="00904B3E" w:rsidRDefault="008930EE" w:rsidP="008930EE">
      <w:pPr>
        <w:rPr>
          <w:b/>
          <w:sz w:val="22"/>
          <w:szCs w:val="22"/>
        </w:rPr>
      </w:pPr>
    </w:p>
    <w:p w14:paraId="40F3BC36" w14:textId="360909C2" w:rsidR="008930EE" w:rsidRDefault="008930EE" w:rsidP="008930EE">
      <w:r w:rsidRPr="00D04A9B">
        <w:t xml:space="preserve"> Настоящий паспорт, совмещённый с техническим описанием и инструкцией по эксплуатации, содержит сведения необходимые для эксплуа</w:t>
      </w:r>
      <w:r>
        <w:t xml:space="preserve">тации </w:t>
      </w:r>
      <w:r w:rsidR="00ED65AB">
        <w:t>А</w:t>
      </w:r>
      <w:r>
        <w:t xml:space="preserve">ЗУ- </w:t>
      </w:r>
      <w:r w:rsidR="00C06375">
        <w:t>4,2</w:t>
      </w:r>
      <w:r w:rsidRPr="00D04A9B">
        <w:t>.</w:t>
      </w:r>
    </w:p>
    <w:p w14:paraId="61883B6E" w14:textId="77777777" w:rsidR="008930EE" w:rsidRPr="00D04A9B" w:rsidRDefault="008930EE" w:rsidP="008930EE"/>
    <w:p w14:paraId="425CE6AB" w14:textId="77777777" w:rsidR="008930EE" w:rsidRDefault="008930EE" w:rsidP="008930EE">
      <w:pPr>
        <w:rPr>
          <w:b/>
          <w:sz w:val="22"/>
          <w:szCs w:val="22"/>
        </w:rPr>
      </w:pPr>
      <w:r w:rsidRPr="00904B3E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                 </w:t>
      </w:r>
      <w:r w:rsidRPr="00904B3E">
        <w:rPr>
          <w:b/>
          <w:sz w:val="22"/>
          <w:szCs w:val="22"/>
        </w:rPr>
        <w:t xml:space="preserve">    2.Назначение.</w:t>
      </w:r>
    </w:p>
    <w:p w14:paraId="010A03B2" w14:textId="77777777" w:rsidR="008930EE" w:rsidRPr="00904B3E" w:rsidRDefault="008930EE" w:rsidP="008930EE">
      <w:pPr>
        <w:rPr>
          <w:b/>
          <w:sz w:val="22"/>
          <w:szCs w:val="22"/>
        </w:rPr>
      </w:pPr>
    </w:p>
    <w:p w14:paraId="783C6168" w14:textId="77777777" w:rsidR="008930EE" w:rsidRDefault="008930EE" w:rsidP="008930EE">
      <w:r w:rsidRPr="00D04A9B">
        <w:t xml:space="preserve">  Заряд</w:t>
      </w:r>
      <w:r>
        <w:t xml:space="preserve">  </w:t>
      </w:r>
      <w:r w:rsidRPr="00D04A9B">
        <w:t xml:space="preserve"> аккумуляторных батарей (АБ)</w:t>
      </w:r>
      <w:r>
        <w:t xml:space="preserve"> </w:t>
      </w:r>
      <w:r w:rsidRPr="00D04A9B">
        <w:t xml:space="preserve">номинальной </w:t>
      </w:r>
      <w:proofErr w:type="gramStart"/>
      <w:r w:rsidRPr="00D04A9B">
        <w:t xml:space="preserve">ёмкостью </w:t>
      </w:r>
      <w:r>
        <w:t xml:space="preserve"> 2</w:t>
      </w:r>
      <w:proofErr w:type="gramEnd"/>
      <w:r>
        <w:t xml:space="preserve"> - </w:t>
      </w:r>
      <w:r w:rsidR="00EE3AB7">
        <w:t>12</w:t>
      </w:r>
      <w:r>
        <w:t xml:space="preserve"> А</w:t>
      </w:r>
      <w:r w:rsidR="00EE3AB7">
        <w:t xml:space="preserve"> х </w:t>
      </w:r>
      <w:r>
        <w:t xml:space="preserve">час., состоящих </w:t>
      </w:r>
      <w:r w:rsidR="00EE3AB7">
        <w:t>из</w:t>
      </w:r>
      <w:r>
        <w:t xml:space="preserve"> литий-ионных аккумуляторов.</w:t>
      </w:r>
    </w:p>
    <w:p w14:paraId="3F71D742" w14:textId="77777777" w:rsidR="008930EE" w:rsidRPr="00D04A9B" w:rsidRDefault="008930EE" w:rsidP="008930EE"/>
    <w:p w14:paraId="0D5BC364" w14:textId="77777777" w:rsidR="008930EE" w:rsidRPr="00904B3E" w:rsidRDefault="008930EE" w:rsidP="008930EE">
      <w:pPr>
        <w:rPr>
          <w:b/>
          <w:sz w:val="22"/>
          <w:szCs w:val="22"/>
        </w:rPr>
      </w:pPr>
      <w:r w:rsidRPr="00D04A9B">
        <w:t xml:space="preserve">                            </w:t>
      </w:r>
      <w:r>
        <w:t xml:space="preserve">                         </w:t>
      </w:r>
      <w:r w:rsidRPr="00D04A9B">
        <w:t xml:space="preserve">     </w:t>
      </w:r>
      <w:r w:rsidRPr="00904B3E">
        <w:rPr>
          <w:b/>
          <w:sz w:val="22"/>
          <w:szCs w:val="22"/>
        </w:rPr>
        <w:t xml:space="preserve">3.Технические данные.   </w:t>
      </w:r>
    </w:p>
    <w:p w14:paraId="14638096" w14:textId="77777777" w:rsidR="008930EE" w:rsidRPr="00D04A9B" w:rsidRDefault="008930EE" w:rsidP="008930EE"/>
    <w:p w14:paraId="4848C93E" w14:textId="77777777" w:rsidR="008930EE" w:rsidRPr="00D04A9B" w:rsidRDefault="008930EE" w:rsidP="008930EE">
      <w:r w:rsidRPr="00D04A9B">
        <w:t xml:space="preserve"> 3.1.Величина напряжения питающей сети переменного тока частотой  50 Гц</w:t>
      </w:r>
      <w:r>
        <w:t>. (</w:t>
      </w:r>
      <w:r w:rsidRPr="00D04A9B">
        <w:t xml:space="preserve">В)           </w:t>
      </w:r>
      <w:r>
        <w:t>120</w:t>
      </w:r>
      <w:r w:rsidRPr="00D04A9B">
        <w:t>-220</w:t>
      </w:r>
      <w:r>
        <w:t>.</w:t>
      </w:r>
    </w:p>
    <w:p w14:paraId="2B5D25B1" w14:textId="77777777" w:rsidR="008930EE" w:rsidRPr="00D04A9B" w:rsidRDefault="008930EE" w:rsidP="008930EE">
      <w:r w:rsidRPr="00D04A9B">
        <w:t>3.2.Допустимые отклонения величины напряжения от номинального значения  (%) +10-20</w:t>
      </w:r>
      <w:r>
        <w:t>.</w:t>
      </w:r>
    </w:p>
    <w:p w14:paraId="2F7BCCCC" w14:textId="77777777" w:rsidR="008930EE" w:rsidRPr="00D04A9B" w:rsidRDefault="008930EE" w:rsidP="008930EE">
      <w:r w:rsidRPr="00D04A9B">
        <w:t xml:space="preserve"> 3.</w:t>
      </w:r>
      <w:proofErr w:type="gramStart"/>
      <w:r w:rsidRPr="00D04A9B">
        <w:t>3.Потребляемая</w:t>
      </w:r>
      <w:proofErr w:type="gramEnd"/>
      <w:r w:rsidRPr="00D04A9B">
        <w:t xml:space="preserve"> от сети мощность не более (</w:t>
      </w:r>
      <w:proofErr w:type="gramStart"/>
      <w:r w:rsidRPr="00D04A9B">
        <w:t>Вт</w:t>
      </w:r>
      <w:r>
        <w:t xml:space="preserve">)   </w:t>
      </w:r>
      <w:proofErr w:type="gramEnd"/>
      <w:r>
        <w:t xml:space="preserve">               </w:t>
      </w:r>
      <w:r w:rsidRPr="00D04A9B">
        <w:t xml:space="preserve">    </w:t>
      </w:r>
      <w:r>
        <w:t xml:space="preserve">                                </w:t>
      </w:r>
      <w:r w:rsidRPr="00D04A9B">
        <w:t xml:space="preserve"> </w:t>
      </w:r>
      <w:r w:rsidR="00EE3AB7">
        <w:t>1</w:t>
      </w:r>
      <w:r>
        <w:t>2</w:t>
      </w:r>
      <w:r w:rsidRPr="00D04A9B">
        <w:t>,0</w:t>
      </w:r>
    </w:p>
    <w:p w14:paraId="3B6C6B40" w14:textId="77777777" w:rsidR="008930EE" w:rsidRPr="00D04A9B" w:rsidRDefault="008930EE" w:rsidP="008930EE">
      <w:r w:rsidRPr="00D04A9B">
        <w:t xml:space="preserve"> 3.</w:t>
      </w:r>
      <w:proofErr w:type="gramStart"/>
      <w:r w:rsidRPr="00D04A9B">
        <w:t>4.Максимальная</w:t>
      </w:r>
      <w:proofErr w:type="gramEnd"/>
      <w:r w:rsidRPr="00D04A9B">
        <w:t xml:space="preserve"> величина зарядного тока (</w:t>
      </w:r>
      <w:proofErr w:type="gramStart"/>
      <w:r w:rsidRPr="00D04A9B">
        <w:t xml:space="preserve">А)   </w:t>
      </w:r>
      <w:proofErr w:type="gramEnd"/>
      <w:r w:rsidRPr="00D04A9B">
        <w:t xml:space="preserve">    </w:t>
      </w:r>
      <w:r>
        <w:t xml:space="preserve">                                                      </w:t>
      </w:r>
      <w:r w:rsidR="00EE3AB7">
        <w:t>2</w:t>
      </w:r>
      <w:r>
        <w:t>,0</w:t>
      </w:r>
    </w:p>
    <w:p w14:paraId="495B587B" w14:textId="5AEC8FCC" w:rsidR="008930EE" w:rsidRPr="00D04A9B" w:rsidRDefault="008930EE" w:rsidP="008930EE">
      <w:r w:rsidRPr="00D04A9B">
        <w:t xml:space="preserve"> 3.</w:t>
      </w:r>
      <w:proofErr w:type="gramStart"/>
      <w:r w:rsidRPr="00D04A9B">
        <w:t>5.Время</w:t>
      </w:r>
      <w:proofErr w:type="gramEnd"/>
      <w:r w:rsidRPr="00D04A9B">
        <w:t xml:space="preserve"> </w:t>
      </w:r>
      <w:proofErr w:type="gramStart"/>
      <w:r w:rsidRPr="00D04A9B">
        <w:t>заряда (от сети 220В)</w:t>
      </w:r>
      <w:proofErr w:type="gramEnd"/>
      <w:r w:rsidRPr="00D04A9B">
        <w:t xml:space="preserve"> полностью разряженной АБ, номина</w:t>
      </w:r>
      <w:r>
        <w:t xml:space="preserve">льной ёмкостью </w:t>
      </w:r>
      <w:r w:rsidR="00C92284">
        <w:t>10,0</w:t>
      </w:r>
      <w:r w:rsidRPr="00D04A9B">
        <w:t>А</w:t>
      </w:r>
      <w:r w:rsidR="00EE3AB7">
        <w:t xml:space="preserve"> х </w:t>
      </w:r>
      <w:r w:rsidRPr="00D04A9B">
        <w:t>час</w:t>
      </w:r>
      <w:proofErr w:type="gramStart"/>
      <w:r w:rsidRPr="00D04A9B">
        <w:t>.</w:t>
      </w:r>
      <w:r>
        <w:t xml:space="preserve">, </w:t>
      </w:r>
      <w:r w:rsidRPr="00D04A9B">
        <w:t xml:space="preserve"> гарантирующее</w:t>
      </w:r>
      <w:proofErr w:type="gramEnd"/>
      <w:r w:rsidRPr="00D04A9B">
        <w:t xml:space="preserve"> отдачу полной </w:t>
      </w:r>
      <w:proofErr w:type="gramStart"/>
      <w:r w:rsidRPr="00D04A9B">
        <w:t>ёмкости  не</w:t>
      </w:r>
      <w:proofErr w:type="gramEnd"/>
      <w:r w:rsidRPr="00D04A9B">
        <w:t xml:space="preserve"> бо</w:t>
      </w:r>
      <w:r>
        <w:t>лее (</w:t>
      </w:r>
      <w:proofErr w:type="gramStart"/>
      <w:r>
        <w:t xml:space="preserve">Час)   </w:t>
      </w:r>
      <w:proofErr w:type="gramEnd"/>
      <w:r>
        <w:t xml:space="preserve">                     </w:t>
      </w:r>
      <w:r w:rsidR="00C92284">
        <w:t>10</w:t>
      </w:r>
      <w:r w:rsidR="00EE3AB7">
        <w:t>,0</w:t>
      </w:r>
      <w:r>
        <w:t xml:space="preserve">                      </w:t>
      </w:r>
      <w:r w:rsidRPr="00D04A9B">
        <w:t xml:space="preserve"> </w:t>
      </w:r>
    </w:p>
    <w:p w14:paraId="505E458B" w14:textId="77777777" w:rsidR="008930EE" w:rsidRPr="00D04A9B" w:rsidRDefault="008930EE" w:rsidP="008930EE">
      <w:r w:rsidRPr="00D04A9B">
        <w:t xml:space="preserve"> 3.6.Отключение АБ от заряда и перевод в безопасный режим подзаряда автоматическое.</w:t>
      </w:r>
    </w:p>
    <w:p w14:paraId="4B9EBDB0" w14:textId="140C927B" w:rsidR="008930EE" w:rsidRPr="00D04A9B" w:rsidRDefault="008930EE" w:rsidP="008930EE">
      <w:r w:rsidRPr="00D04A9B">
        <w:t xml:space="preserve"> 3.</w:t>
      </w:r>
      <w:proofErr w:type="gramStart"/>
      <w:r w:rsidRPr="00D04A9B">
        <w:t>7.Габаритные</w:t>
      </w:r>
      <w:proofErr w:type="gramEnd"/>
      <w:r w:rsidRPr="00D04A9B">
        <w:t xml:space="preserve"> размеры </w:t>
      </w:r>
      <w:r w:rsidR="00ED65AB">
        <w:t>А</w:t>
      </w:r>
      <w:r w:rsidRPr="00D04A9B">
        <w:t xml:space="preserve">ЗУ        </w:t>
      </w:r>
      <w:r w:rsidR="00EE3AB7">
        <w:t xml:space="preserve">   </w:t>
      </w:r>
      <w:r w:rsidRPr="00D04A9B">
        <w:t xml:space="preserve">                               </w:t>
      </w:r>
      <w:r>
        <w:t xml:space="preserve">                     </w:t>
      </w:r>
      <w:r w:rsidRPr="00F77F10">
        <w:t xml:space="preserve">   </w:t>
      </w:r>
      <w:r>
        <w:t xml:space="preserve">  </w:t>
      </w:r>
      <w:r w:rsidRPr="00F77F10">
        <w:t xml:space="preserve">         </w:t>
      </w:r>
      <w:r>
        <w:t xml:space="preserve">  1</w:t>
      </w:r>
      <w:r w:rsidRPr="00F77F10">
        <w:t>30</w:t>
      </w:r>
      <w:r>
        <w:t>*</w:t>
      </w:r>
      <w:r w:rsidRPr="00F77F10">
        <w:t>70</w:t>
      </w:r>
      <w:r>
        <w:t>*95</w:t>
      </w:r>
      <w:r w:rsidRPr="00D04A9B">
        <w:t xml:space="preserve">    </w:t>
      </w:r>
    </w:p>
    <w:p w14:paraId="23DFDAC3" w14:textId="58636370" w:rsidR="008930EE" w:rsidRPr="00D04A9B" w:rsidRDefault="008930EE" w:rsidP="008930EE">
      <w:r w:rsidRPr="00D04A9B">
        <w:t xml:space="preserve"> 3.</w:t>
      </w:r>
      <w:proofErr w:type="gramStart"/>
      <w:r w:rsidRPr="00D04A9B">
        <w:t>7.Масса</w:t>
      </w:r>
      <w:proofErr w:type="gramEnd"/>
      <w:r w:rsidRPr="00D04A9B">
        <w:t xml:space="preserve"> не более (</w:t>
      </w:r>
      <w:proofErr w:type="gramStart"/>
      <w:r w:rsidRPr="00D04A9B">
        <w:t xml:space="preserve">кг)   </w:t>
      </w:r>
      <w:proofErr w:type="gramEnd"/>
      <w:r w:rsidRPr="00D04A9B">
        <w:t xml:space="preserve">                                                   </w:t>
      </w:r>
      <w:r>
        <w:t xml:space="preserve">                    </w:t>
      </w:r>
      <w:r w:rsidRPr="00D04A9B">
        <w:t xml:space="preserve">                   </w:t>
      </w:r>
      <w:r>
        <w:t xml:space="preserve">        0,</w:t>
      </w:r>
      <w:r w:rsidR="00ED65AB">
        <w:t>08</w:t>
      </w:r>
    </w:p>
    <w:p w14:paraId="5DD82BCD" w14:textId="77777777" w:rsidR="008930EE" w:rsidRPr="00D04A9B" w:rsidRDefault="008930EE" w:rsidP="008930EE">
      <w:r w:rsidRPr="00D04A9B">
        <w:t xml:space="preserve">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D04A9B">
        <w:t xml:space="preserve">                                 </w:t>
      </w:r>
      <w:r>
        <w:t xml:space="preserve">                            </w:t>
      </w:r>
      <w:r w:rsidRPr="00D04A9B">
        <w:t xml:space="preserve">                               </w:t>
      </w:r>
      <w:r>
        <w:t xml:space="preserve">                      </w:t>
      </w:r>
      <w:r w:rsidRPr="00D04A9B">
        <w:t xml:space="preserve">              </w:t>
      </w:r>
      <w:r>
        <w:t xml:space="preserve">    </w:t>
      </w:r>
      <w:r w:rsidRPr="00D04A9B">
        <w:t xml:space="preserve">     </w:t>
      </w:r>
      <w:r>
        <w:t xml:space="preserve">   </w:t>
      </w:r>
    </w:p>
    <w:p w14:paraId="491543D2" w14:textId="77777777" w:rsidR="008930EE" w:rsidRDefault="008930EE" w:rsidP="008930EE">
      <w:pPr>
        <w:rPr>
          <w:b/>
          <w:sz w:val="22"/>
          <w:szCs w:val="22"/>
        </w:rPr>
      </w:pPr>
      <w:r w:rsidRPr="00952CD1"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 xml:space="preserve">                   4</w:t>
      </w:r>
      <w:r w:rsidRPr="00952CD1">
        <w:rPr>
          <w:b/>
          <w:sz w:val="22"/>
          <w:szCs w:val="22"/>
        </w:rPr>
        <w:t xml:space="preserve">.Устройство.  </w:t>
      </w:r>
    </w:p>
    <w:p w14:paraId="4FD79BCA" w14:textId="77777777" w:rsidR="008930EE" w:rsidRPr="00952CD1" w:rsidRDefault="008930EE" w:rsidP="008930EE">
      <w:pPr>
        <w:rPr>
          <w:b/>
          <w:sz w:val="22"/>
          <w:szCs w:val="22"/>
        </w:rPr>
      </w:pPr>
    </w:p>
    <w:p w14:paraId="1D807FAF" w14:textId="77EAA13E" w:rsidR="008930EE" w:rsidRPr="00D04A9B" w:rsidRDefault="008930EE" w:rsidP="008930EE">
      <w:r>
        <w:t xml:space="preserve">  4</w:t>
      </w:r>
      <w:r w:rsidRPr="00D04A9B">
        <w:t>.1.</w:t>
      </w:r>
      <w:r w:rsidR="00EE3AB7">
        <w:t xml:space="preserve"> </w:t>
      </w:r>
      <w:r w:rsidR="00ED65AB">
        <w:t>А</w:t>
      </w:r>
      <w:r>
        <w:t xml:space="preserve">ЗУ </w:t>
      </w:r>
      <w:proofErr w:type="gramStart"/>
      <w:r>
        <w:t>состоит  из</w:t>
      </w:r>
      <w:proofErr w:type="gramEnd"/>
      <w:r>
        <w:t xml:space="preserve"> </w:t>
      </w:r>
      <w:r w:rsidR="00E707A6">
        <w:t>пластмассов</w:t>
      </w:r>
      <w:r>
        <w:t>ого корпуса, внутри которого находятся</w:t>
      </w:r>
      <w:r w:rsidR="00EE3AB7">
        <w:t xml:space="preserve"> </w:t>
      </w:r>
      <w:r>
        <w:t>высокочастотны</w:t>
      </w:r>
      <w:r w:rsidR="00EE3AB7">
        <w:t>й</w:t>
      </w:r>
      <w:r>
        <w:t xml:space="preserve"> </w:t>
      </w:r>
      <w:r w:rsidRPr="00D04A9B">
        <w:t>АС-DC преобразовате</w:t>
      </w:r>
      <w:r>
        <w:t>л</w:t>
      </w:r>
      <w:r w:rsidR="00EE3AB7">
        <w:t>ь</w:t>
      </w:r>
      <w:r>
        <w:t>, с гальванической развязкой от сети 220В.</w:t>
      </w:r>
    </w:p>
    <w:p w14:paraId="65AF143E" w14:textId="7F38B464" w:rsidR="008930EE" w:rsidRDefault="008930EE" w:rsidP="008930EE">
      <w:r>
        <w:t xml:space="preserve">  4.</w:t>
      </w:r>
      <w:proofErr w:type="gramStart"/>
      <w:r>
        <w:t>2.На</w:t>
      </w:r>
      <w:proofErr w:type="gramEnd"/>
      <w:r>
        <w:t xml:space="preserve">  задней панели корпуса </w:t>
      </w:r>
      <w:r w:rsidR="00ED65AB">
        <w:t>А</w:t>
      </w:r>
      <w:r w:rsidRPr="00D04A9B">
        <w:t xml:space="preserve">ЗУ </w:t>
      </w:r>
      <w:proofErr w:type="gramStart"/>
      <w:r w:rsidRPr="00D04A9B">
        <w:t xml:space="preserve">находится </w:t>
      </w:r>
      <w:r>
        <w:t xml:space="preserve"> вилк</w:t>
      </w:r>
      <w:r w:rsidR="00C06375">
        <w:t>а</w:t>
      </w:r>
      <w:proofErr w:type="gramEnd"/>
      <w:r>
        <w:t xml:space="preserve"> </w:t>
      </w:r>
      <w:r w:rsidRPr="00D04A9B">
        <w:t xml:space="preserve"> для подключе</w:t>
      </w:r>
      <w:r>
        <w:t>ния к сети 220В.</w:t>
      </w:r>
    </w:p>
    <w:p w14:paraId="08A88D28" w14:textId="3D6D5DAF" w:rsidR="008930EE" w:rsidRDefault="008930EE" w:rsidP="008930EE">
      <w:r>
        <w:t xml:space="preserve">  4.3. На передней панели </w:t>
      </w:r>
      <w:r w:rsidR="00ED65AB">
        <w:t>А</w:t>
      </w:r>
      <w:r>
        <w:t xml:space="preserve">ЗУ </w:t>
      </w:r>
      <w:proofErr w:type="gramStart"/>
      <w:r>
        <w:t xml:space="preserve">находится </w:t>
      </w:r>
      <w:r w:rsidRPr="00D04A9B">
        <w:t xml:space="preserve"> шну</w:t>
      </w:r>
      <w:r w:rsidR="006B6B13">
        <w:t>р</w:t>
      </w:r>
      <w:proofErr w:type="gramEnd"/>
      <w:r w:rsidR="006B6B13">
        <w:t xml:space="preserve"> для подключения АБ фонаря</w:t>
      </w:r>
      <w:r w:rsidRPr="00D04A9B">
        <w:t>,</w:t>
      </w:r>
      <w:r>
        <w:t xml:space="preserve"> </w:t>
      </w:r>
      <w:r w:rsidRPr="00D04A9B">
        <w:t xml:space="preserve">а </w:t>
      </w:r>
      <w:proofErr w:type="gramStart"/>
      <w:r w:rsidRPr="00D04A9B">
        <w:t xml:space="preserve">также </w:t>
      </w:r>
      <w:r>
        <w:t xml:space="preserve"> </w:t>
      </w:r>
      <w:r w:rsidRPr="00D04A9B">
        <w:t>светодиод</w:t>
      </w:r>
      <w:proofErr w:type="gramEnd"/>
      <w:r>
        <w:t xml:space="preserve"> индикации наличия сети</w:t>
      </w:r>
      <w:r w:rsidR="00531E35">
        <w:t>.</w:t>
      </w:r>
    </w:p>
    <w:p w14:paraId="453BE9F5" w14:textId="77777777" w:rsidR="006B6B13" w:rsidRPr="00D04A9B" w:rsidRDefault="006B6B13" w:rsidP="008930EE"/>
    <w:p w14:paraId="268B3F36" w14:textId="77777777" w:rsidR="008930EE" w:rsidRPr="00721C7F" w:rsidRDefault="008930EE" w:rsidP="008930EE">
      <w:pPr>
        <w:rPr>
          <w:b/>
          <w:sz w:val="22"/>
          <w:szCs w:val="22"/>
        </w:rPr>
      </w:pPr>
      <w:r w:rsidRPr="00721C7F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       </w:t>
      </w:r>
      <w:r w:rsidRPr="00721C7F">
        <w:rPr>
          <w:b/>
          <w:sz w:val="22"/>
          <w:szCs w:val="22"/>
        </w:rPr>
        <w:t xml:space="preserve">   5.Правила транспортировки и хранения.</w:t>
      </w:r>
    </w:p>
    <w:p w14:paraId="4704C0FA" w14:textId="77777777" w:rsidR="008930EE" w:rsidRPr="00D04A9B" w:rsidRDefault="008930EE" w:rsidP="008930EE"/>
    <w:p w14:paraId="1C6BFFCE" w14:textId="27AFD812" w:rsidR="008930EE" w:rsidRPr="00D04A9B" w:rsidRDefault="008930EE" w:rsidP="008930EE">
      <w:r>
        <w:t xml:space="preserve">  5</w:t>
      </w:r>
      <w:r w:rsidRPr="00D04A9B">
        <w:t>.1.</w:t>
      </w:r>
      <w:r w:rsidR="00531E35">
        <w:t xml:space="preserve"> </w:t>
      </w:r>
      <w:r w:rsidR="00ED65AB">
        <w:t>А</w:t>
      </w:r>
      <w:r w:rsidRPr="00D04A9B">
        <w:t>ЗУ транспортируются в штатной транспортной таре любым видом транспорта при условии защиты их от механических повреждений и непосредственного воздействия атмосферных осадков.</w:t>
      </w:r>
    </w:p>
    <w:p w14:paraId="76413229" w14:textId="2000E7AF" w:rsidR="008930EE" w:rsidRDefault="008930EE" w:rsidP="008930EE">
      <w:r>
        <w:t xml:space="preserve">  5</w:t>
      </w:r>
      <w:r w:rsidRPr="00D04A9B">
        <w:t>.2.</w:t>
      </w:r>
      <w:r w:rsidR="00531E35">
        <w:t xml:space="preserve"> </w:t>
      </w:r>
      <w:r w:rsidR="00ED65AB">
        <w:t>А</w:t>
      </w:r>
      <w:r w:rsidRPr="00D04A9B">
        <w:t xml:space="preserve">ЗУ в упаковке и без нее допускают длительное хранение на стеллажах в закрытых помещениях при условии отсутствия на них механических воздействий, агрессивных сред и высокой температуры (более 80). </w:t>
      </w:r>
    </w:p>
    <w:p w14:paraId="3E2E552B" w14:textId="77777777" w:rsidR="008930EE" w:rsidRDefault="008930EE" w:rsidP="008930EE"/>
    <w:p w14:paraId="12861948" w14:textId="77777777" w:rsidR="00CA78B9" w:rsidRPr="00D04A9B" w:rsidRDefault="00CA78B9" w:rsidP="00CA78B9">
      <w:pPr>
        <w:rPr>
          <w:b/>
        </w:rPr>
      </w:pPr>
    </w:p>
    <w:sectPr w:rsidR="00CA78B9" w:rsidRPr="00D04A9B" w:rsidSect="00233BEA">
      <w:pgSz w:w="16840" w:h="11907" w:orient="landscape" w:code="9"/>
      <w:pgMar w:top="284" w:right="567" w:bottom="284" w:left="567" w:header="0" w:footer="0" w:gutter="0"/>
      <w:cols w:num="2" w:space="794" w:equalWidth="0">
        <w:col w:w="7428" w:space="794"/>
        <w:col w:w="74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C42BF6"/>
    <w:multiLevelType w:val="multilevel"/>
    <w:tmpl w:val="3A8C6E18"/>
    <w:lvl w:ilvl="0">
      <w:start w:val="1"/>
      <w:numFmt w:val="bullet"/>
      <w:lvlText w:val="-"/>
      <w:lvlJc w:val="left"/>
      <w:pPr>
        <w:tabs>
          <w:tab w:val="num" w:pos="113"/>
        </w:tabs>
        <w:ind w:left="85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2675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1C3287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0">
    <w:nsid w:val="0AB91521"/>
    <w:multiLevelType w:val="singleLevel"/>
    <w:tmpl w:val="F46422C4"/>
    <w:lvl w:ilvl="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13F43C2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6" w15:restartNumberingAfterBreak="0">
    <w:nsid w:val="23081890"/>
    <w:multiLevelType w:val="singleLevel"/>
    <w:tmpl w:val="F46422C4"/>
    <w:lvl w:ilvl="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 w15:restartNumberingAfterBreak="0">
    <w:nsid w:val="23BF1AB8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28324070"/>
    <w:multiLevelType w:val="multilevel"/>
    <w:tmpl w:val="C10EC0B0"/>
    <w:lvl w:ilvl="0">
      <w:start w:val="1"/>
      <w:numFmt w:val="decimal"/>
      <w:lvlText w:val="%1"/>
      <w:lvlJc w:val="left"/>
      <w:pPr>
        <w:tabs>
          <w:tab w:val="num" w:pos="904"/>
        </w:tabs>
        <w:ind w:left="9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4"/>
        </w:tabs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4"/>
        </w:tabs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4"/>
        </w:tabs>
        <w:ind w:left="16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4"/>
        </w:tabs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4"/>
        </w:tabs>
        <w:ind w:left="1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4"/>
        </w:tabs>
        <w:ind w:left="2344" w:hanging="1800"/>
      </w:pPr>
      <w:rPr>
        <w:rFonts w:hint="default"/>
      </w:rPr>
    </w:lvl>
  </w:abstractNum>
  <w:abstractNum w:abstractNumId="9" w15:restartNumberingAfterBreak="0">
    <w:nsid w:val="2C6739D0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0" w15:restartNumberingAfterBreak="0">
    <w:nsid w:val="36F21ECE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1" w15:restartNumberingAfterBreak="0">
    <w:nsid w:val="37667E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EF6D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AB09DE"/>
    <w:multiLevelType w:val="singleLevel"/>
    <w:tmpl w:val="0458E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8B3F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E7282A"/>
    <w:multiLevelType w:val="hybridMultilevel"/>
    <w:tmpl w:val="BA92F9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E4F5A"/>
    <w:multiLevelType w:val="singleLevel"/>
    <w:tmpl w:val="F46422C4"/>
    <w:lvl w:ilvl="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7" w15:restartNumberingAfterBreak="0">
    <w:nsid w:val="59961E7C"/>
    <w:multiLevelType w:val="hybridMultilevel"/>
    <w:tmpl w:val="7258F4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75D77"/>
    <w:multiLevelType w:val="singleLevel"/>
    <w:tmpl w:val="F46422C4"/>
    <w:lvl w:ilvl="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697F71D8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20" w15:restartNumberingAfterBreak="0">
    <w:nsid w:val="6C1B17A7"/>
    <w:multiLevelType w:val="hybridMultilevel"/>
    <w:tmpl w:val="F4249E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BF75D6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22" w15:restartNumberingAfterBreak="0">
    <w:nsid w:val="7C580D1B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23" w15:restartNumberingAfterBreak="0">
    <w:nsid w:val="7EAE2315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num w:numId="1" w16cid:durableId="936790391">
    <w:abstractNumId w:val="8"/>
  </w:num>
  <w:num w:numId="2" w16cid:durableId="173110482">
    <w:abstractNumId w:val="6"/>
  </w:num>
  <w:num w:numId="3" w16cid:durableId="1987320289">
    <w:abstractNumId w:val="4"/>
  </w:num>
  <w:num w:numId="4" w16cid:durableId="174151718">
    <w:abstractNumId w:val="18"/>
  </w:num>
  <w:num w:numId="5" w16cid:durableId="1678264564">
    <w:abstractNumId w:val="1"/>
  </w:num>
  <w:num w:numId="6" w16cid:durableId="313334483">
    <w:abstractNumId w:val="16"/>
  </w:num>
  <w:num w:numId="7" w16cid:durableId="716007025">
    <w:abstractNumId w:val="21"/>
  </w:num>
  <w:num w:numId="8" w16cid:durableId="1340036548">
    <w:abstractNumId w:val="14"/>
  </w:num>
  <w:num w:numId="9" w16cid:durableId="1635597410">
    <w:abstractNumId w:val="19"/>
  </w:num>
  <w:num w:numId="10" w16cid:durableId="1819032559">
    <w:abstractNumId w:val="12"/>
  </w:num>
  <w:num w:numId="11" w16cid:durableId="1894272344">
    <w:abstractNumId w:val="3"/>
  </w:num>
  <w:num w:numId="12" w16cid:durableId="908464030">
    <w:abstractNumId w:val="9"/>
  </w:num>
  <w:num w:numId="13" w16cid:durableId="1048795262">
    <w:abstractNumId w:val="5"/>
  </w:num>
  <w:num w:numId="14" w16cid:durableId="1311208713">
    <w:abstractNumId w:val="7"/>
  </w:num>
  <w:num w:numId="15" w16cid:durableId="768886583">
    <w:abstractNumId w:val="10"/>
  </w:num>
  <w:num w:numId="16" w16cid:durableId="1277173017">
    <w:abstractNumId w:val="22"/>
  </w:num>
  <w:num w:numId="17" w16cid:durableId="1644264071">
    <w:abstractNumId w:val="23"/>
  </w:num>
  <w:num w:numId="18" w16cid:durableId="1068502160">
    <w:abstractNumId w:val="2"/>
  </w:num>
  <w:num w:numId="19" w16cid:durableId="1396974781">
    <w:abstractNumId w:val="13"/>
  </w:num>
  <w:num w:numId="20" w16cid:durableId="1858808326">
    <w:abstractNumId w:val="11"/>
  </w:num>
  <w:num w:numId="21" w16cid:durableId="545525326">
    <w:abstractNumId w:val="0"/>
  </w:num>
  <w:num w:numId="22" w16cid:durableId="1869947416">
    <w:abstractNumId w:val="15"/>
  </w:num>
  <w:num w:numId="23" w16cid:durableId="1427649842">
    <w:abstractNumId w:val="17"/>
  </w:num>
  <w:num w:numId="24" w16cid:durableId="11590327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E1"/>
    <w:rsid w:val="00001E7E"/>
    <w:rsid w:val="000176E1"/>
    <w:rsid w:val="00027C99"/>
    <w:rsid w:val="000578E8"/>
    <w:rsid w:val="00074366"/>
    <w:rsid w:val="00093DF8"/>
    <w:rsid w:val="000A01D3"/>
    <w:rsid w:val="000F0655"/>
    <w:rsid w:val="00112125"/>
    <w:rsid w:val="00144D58"/>
    <w:rsid w:val="00154E68"/>
    <w:rsid w:val="00182EB2"/>
    <w:rsid w:val="001B27AD"/>
    <w:rsid w:val="001F5D83"/>
    <w:rsid w:val="00222DBD"/>
    <w:rsid w:val="00233BEA"/>
    <w:rsid w:val="00234C29"/>
    <w:rsid w:val="002406DB"/>
    <w:rsid w:val="0024298C"/>
    <w:rsid w:val="0025673A"/>
    <w:rsid w:val="002656F6"/>
    <w:rsid w:val="0027168B"/>
    <w:rsid w:val="00274131"/>
    <w:rsid w:val="002A3ADB"/>
    <w:rsid w:val="002D391A"/>
    <w:rsid w:val="003001AA"/>
    <w:rsid w:val="00320846"/>
    <w:rsid w:val="00333E72"/>
    <w:rsid w:val="00341950"/>
    <w:rsid w:val="003731A8"/>
    <w:rsid w:val="00381B7D"/>
    <w:rsid w:val="00386E0C"/>
    <w:rsid w:val="0038789C"/>
    <w:rsid w:val="00391275"/>
    <w:rsid w:val="003A3B03"/>
    <w:rsid w:val="003B08B7"/>
    <w:rsid w:val="003C13EA"/>
    <w:rsid w:val="003D3A5D"/>
    <w:rsid w:val="00410518"/>
    <w:rsid w:val="00412FA9"/>
    <w:rsid w:val="00432EB5"/>
    <w:rsid w:val="0045086B"/>
    <w:rsid w:val="00460C94"/>
    <w:rsid w:val="004872A7"/>
    <w:rsid w:val="004A320A"/>
    <w:rsid w:val="004C1305"/>
    <w:rsid w:val="004D32E0"/>
    <w:rsid w:val="004F7FB8"/>
    <w:rsid w:val="00505F8F"/>
    <w:rsid w:val="00507385"/>
    <w:rsid w:val="00531E35"/>
    <w:rsid w:val="00544A47"/>
    <w:rsid w:val="00557855"/>
    <w:rsid w:val="00597444"/>
    <w:rsid w:val="005A050E"/>
    <w:rsid w:val="005B5706"/>
    <w:rsid w:val="005D0A8D"/>
    <w:rsid w:val="005D331E"/>
    <w:rsid w:val="005F6989"/>
    <w:rsid w:val="00622E19"/>
    <w:rsid w:val="00651846"/>
    <w:rsid w:val="00657888"/>
    <w:rsid w:val="00687A78"/>
    <w:rsid w:val="00692400"/>
    <w:rsid w:val="006B6B13"/>
    <w:rsid w:val="006D4F2A"/>
    <w:rsid w:val="006E4D6D"/>
    <w:rsid w:val="00700336"/>
    <w:rsid w:val="00721C7F"/>
    <w:rsid w:val="00736C5F"/>
    <w:rsid w:val="00754CCD"/>
    <w:rsid w:val="007777D6"/>
    <w:rsid w:val="00794551"/>
    <w:rsid w:val="00795217"/>
    <w:rsid w:val="007A26B7"/>
    <w:rsid w:val="007B129D"/>
    <w:rsid w:val="007B3C65"/>
    <w:rsid w:val="007F055E"/>
    <w:rsid w:val="00806CF3"/>
    <w:rsid w:val="00827470"/>
    <w:rsid w:val="00877A37"/>
    <w:rsid w:val="00882802"/>
    <w:rsid w:val="00884BE9"/>
    <w:rsid w:val="008930EE"/>
    <w:rsid w:val="008A1DC4"/>
    <w:rsid w:val="008B21A0"/>
    <w:rsid w:val="008C27AE"/>
    <w:rsid w:val="008D7E2C"/>
    <w:rsid w:val="008E3CC8"/>
    <w:rsid w:val="008F6822"/>
    <w:rsid w:val="00904B3E"/>
    <w:rsid w:val="00924247"/>
    <w:rsid w:val="0093205E"/>
    <w:rsid w:val="00932F39"/>
    <w:rsid w:val="00933A59"/>
    <w:rsid w:val="00934ACF"/>
    <w:rsid w:val="00952CD1"/>
    <w:rsid w:val="00982B77"/>
    <w:rsid w:val="009A042D"/>
    <w:rsid w:val="009A154A"/>
    <w:rsid w:val="00A003C9"/>
    <w:rsid w:val="00A33F1B"/>
    <w:rsid w:val="00A40356"/>
    <w:rsid w:val="00A51220"/>
    <w:rsid w:val="00A52FAF"/>
    <w:rsid w:val="00A6310C"/>
    <w:rsid w:val="00A92BB0"/>
    <w:rsid w:val="00AC11F4"/>
    <w:rsid w:val="00AC63FB"/>
    <w:rsid w:val="00AD014B"/>
    <w:rsid w:val="00AD4AEE"/>
    <w:rsid w:val="00B016C6"/>
    <w:rsid w:val="00B02776"/>
    <w:rsid w:val="00B237AB"/>
    <w:rsid w:val="00B27894"/>
    <w:rsid w:val="00B51B0B"/>
    <w:rsid w:val="00B51E6A"/>
    <w:rsid w:val="00B75BC6"/>
    <w:rsid w:val="00B81500"/>
    <w:rsid w:val="00B94350"/>
    <w:rsid w:val="00B97D7A"/>
    <w:rsid w:val="00BB1AEC"/>
    <w:rsid w:val="00C06375"/>
    <w:rsid w:val="00C440D0"/>
    <w:rsid w:val="00C651F3"/>
    <w:rsid w:val="00C6789A"/>
    <w:rsid w:val="00C7749C"/>
    <w:rsid w:val="00C80D3C"/>
    <w:rsid w:val="00C92284"/>
    <w:rsid w:val="00CA78B9"/>
    <w:rsid w:val="00CC68D2"/>
    <w:rsid w:val="00D0088D"/>
    <w:rsid w:val="00D069C6"/>
    <w:rsid w:val="00D25D1D"/>
    <w:rsid w:val="00D57498"/>
    <w:rsid w:val="00D81FBD"/>
    <w:rsid w:val="00DA1B95"/>
    <w:rsid w:val="00DB10AF"/>
    <w:rsid w:val="00DB2128"/>
    <w:rsid w:val="00DC45E2"/>
    <w:rsid w:val="00DE4B23"/>
    <w:rsid w:val="00E355A9"/>
    <w:rsid w:val="00E360C7"/>
    <w:rsid w:val="00E64EA1"/>
    <w:rsid w:val="00E707A6"/>
    <w:rsid w:val="00E71815"/>
    <w:rsid w:val="00E744DC"/>
    <w:rsid w:val="00E80972"/>
    <w:rsid w:val="00E90C96"/>
    <w:rsid w:val="00ED65AB"/>
    <w:rsid w:val="00EE3AB7"/>
    <w:rsid w:val="00EF0699"/>
    <w:rsid w:val="00F53ACB"/>
    <w:rsid w:val="00F77F10"/>
    <w:rsid w:val="00F84528"/>
    <w:rsid w:val="00F85893"/>
    <w:rsid w:val="00F87105"/>
    <w:rsid w:val="00F975EE"/>
    <w:rsid w:val="00FB6633"/>
    <w:rsid w:val="00FC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BD6FF"/>
  <w15:docId w15:val="{0BE90457-F173-491B-B339-5717208B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3BEA"/>
  </w:style>
  <w:style w:type="paragraph" w:styleId="1">
    <w:name w:val="heading 1"/>
    <w:basedOn w:val="a"/>
    <w:next w:val="a"/>
    <w:qFormat/>
    <w:rsid w:val="00233BEA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33BE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33BEA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3BE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20">
    <w:name w:val="Body Text 2"/>
    <w:basedOn w:val="a"/>
    <w:link w:val="21"/>
    <w:rsid w:val="00233BEA"/>
    <w:pPr>
      <w:jc w:val="both"/>
    </w:pPr>
  </w:style>
  <w:style w:type="paragraph" w:styleId="30">
    <w:name w:val="Body Text 3"/>
    <w:basedOn w:val="a"/>
    <w:rsid w:val="00233BEA"/>
    <w:rPr>
      <w:i/>
    </w:rPr>
  </w:style>
  <w:style w:type="paragraph" w:styleId="a4">
    <w:name w:val="Title"/>
    <w:basedOn w:val="a"/>
    <w:qFormat/>
    <w:rsid w:val="00233BEA"/>
    <w:pPr>
      <w:jc w:val="center"/>
    </w:pPr>
    <w:rPr>
      <w:b/>
    </w:rPr>
  </w:style>
  <w:style w:type="paragraph" w:styleId="a5">
    <w:name w:val="Balloon Text"/>
    <w:basedOn w:val="a"/>
    <w:semiHidden/>
    <w:rsid w:val="0093205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D5749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D5749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5749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40356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9A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DEB94-ABDC-437B-91D9-EBEE42F6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Комитет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YURIY PIMENOV</cp:lastModifiedBy>
  <cp:revision>2</cp:revision>
  <cp:lastPrinted>2017-08-17T12:30:00Z</cp:lastPrinted>
  <dcterms:created xsi:type="dcterms:W3CDTF">2025-05-22T18:13:00Z</dcterms:created>
  <dcterms:modified xsi:type="dcterms:W3CDTF">2025-05-22T18:13:00Z</dcterms:modified>
</cp:coreProperties>
</file>